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扫扫码，最快360分钟到！“顺丰城市服务”覆盖全国超200城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  <w:t>“我们这里寄给同城的海鲜都是发的顺丰，半天就能到家，正好赶上做饭。”刘女士在她自己的直播间说道。她和丈夫经营着一家海鲜水产店，为了增加销量夫妇俩尝试做起了直播电商，最近他们通过“顺丰城市服务”下单由顺丰寄出，因为货品好且发货快，吸引了不少本地和外地的消费者购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  <w:t>在顺丰推出的“顺丰城市服务”平台上可以看到，该服务包含“同城半日达”同城时效快递服务和以配驱仓的仓配一体服务，满足商家仓配、快递等经营需求，也能够为大众消费者提供更快时效的同城快递服务。基于对“大同城”范围内快递物流需求的洞察，顺丰依托自身“高频中转、多班次配送”的底盘优势，推出了“顺丰城市服务”，旨在打造360分钟美好城市生活圈，服务城市生产生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  <w:drawing>
          <wp:inline distT="0" distB="0" distL="114300" distR="114300">
            <wp:extent cx="5267325" cy="3300730"/>
            <wp:effectExtent l="0" t="0" r="3175" b="1270"/>
            <wp:docPr id="1" name="图片 1" descr="移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移动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0" w:firstLineChars="200"/>
        <w:rPr>
          <w:rFonts w:hint="eastAsia" w:ascii="微软雅黑" w:hAnsi="微软雅黑" w:eastAsia="微软雅黑" w:cs="微软雅黑"/>
          <w:b/>
          <w:bCs/>
          <w:color w:val="494949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0" w:firstLineChars="200"/>
        <w:rPr>
          <w:rFonts w:hint="default" w:ascii="微软雅黑" w:hAnsi="微软雅黑" w:eastAsia="微软雅黑" w:cs="微软雅黑"/>
          <w:b/>
          <w:bCs/>
          <w:color w:val="494949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494949"/>
          <w:sz w:val="22"/>
          <w:szCs w:val="22"/>
          <w:lang w:val="en-US" w:eastAsia="zh-CN"/>
        </w:rPr>
        <w:t>模式灵活，既助力生产也服务生活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  <w:t>链接商家和个人，既服务城市生产，也服务城市生活。2022年8月，顺丰上线了时效快递产品“同城半日达”。凭借独特的多班次配送能力和营运模式的创新，仅用一年时间，顺丰“同城半日达”已扩展覆盖全国200余个城市，除全国重点大型城市及省会城市之外，更多城市，如温州、珠海、中山等地市民也能够体验到顺丰半日送达的快递服务。“同城半日达”不仅以平均6小时送达的时效能力在目前市场上的时效快递领域遥遥领先，在同城快递领域适用的场景也非常多元，该产品能满足大众日常对文件、生鲜食品、电子产品等常见物品的寄递需求，对生活中很多闪光时刻的寄递需求，如重要场合的礼服、演唱会门票、宠物用品等也能及时收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  <w:t>“顺丰城市服务”同时为商家提供以配驱仓的独具顺丰特色的“仓配一体服务”，该服务依托顺丰在商家经营区域的场地资源、中转能力和配送网络，满足商家</w:t>
      </w:r>
      <w:r>
        <w:rPr>
          <w:rFonts w:hint="default" w:ascii="微软雅黑" w:hAnsi="微软雅黑" w:eastAsia="微软雅黑" w:cs="微软雅黑"/>
          <w:color w:val="494949"/>
          <w:sz w:val="22"/>
          <w:szCs w:val="22"/>
          <w:lang w:val="en-US" w:eastAsia="zh-CN"/>
        </w:rPr>
        <w:t>办公、仓储、配送于一体的</w:t>
      </w:r>
      <w:r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  <w:t>经营需求。合作模式开放灵活，商家可选择顺丰托管、顺丰自提、商家自运营和自送中转枢纽等多种模式；仓储场地上，提供常温、冷藏、冷冻等多温区资源；时效上，提供每天多至5个波次的城市服务频率，更晚截单，更早到达，时效可选。对于商家来说，不仅能大大提升日常销售活动中的订单交付时效，在业务高峰、预售等场景下，也能快速履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0" w:firstLineChars="200"/>
        <w:rPr>
          <w:rFonts w:hint="default" w:ascii="微软雅黑" w:hAnsi="微软雅黑" w:eastAsia="微软雅黑" w:cs="微软雅黑"/>
          <w:b/>
          <w:bCs/>
          <w:color w:val="494949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494949"/>
          <w:sz w:val="22"/>
          <w:szCs w:val="22"/>
          <w:lang w:val="en-US" w:eastAsia="zh-CN"/>
        </w:rPr>
        <w:t>助力商家经营，服务便捷生活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  <w:t>“顺丰城市服务”致力于为商家提供综合性物流服务，解决商家经营面临的棘手问题。对于B端商家，可以根据经营需求，灵活选择配送或仓储+配送一体服务。叠加顺丰一贯稳定优质的服务，“顺丰城市服务”成为众多商家提升客户体验、塑造品牌形象的优选方案；对于个人消费者，只需一键下单，就有顺丰小哥1小时内上门取件，同城范围内最快360分钟送达，极大提升了城市生活的便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40"/>
        <w:rPr>
          <w:rFonts w:hint="default" w:ascii="微软雅黑" w:hAnsi="微软雅黑" w:eastAsia="微软雅黑" w:cs="微软雅黑"/>
          <w:color w:val="494949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  <w:lang w:val="en-US" w:eastAsia="zh-CN"/>
        </w:rPr>
        <w:t>顺丰城市服务的独特性在于，顺丰有覆盖全国范围的场站资源，且有密集的中转配送班次，能够为生鲜、药品、酒水、鞋服等多种品类的商家提供全方位、灵活的服务。“我们做的事情不是为了存货，而是流转。凭借顺丰快速流转能力，加速商品流通，助力合作伙伴更好做生意。”顺丰相关负责人介绍。未来，“顺丰城市服务”能力将持续升级，更好地为城市生产、生活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04145C4"/>
    <w:rsid w:val="004C178B"/>
    <w:rsid w:val="00970586"/>
    <w:rsid w:val="009F3794"/>
    <w:rsid w:val="01975F2A"/>
    <w:rsid w:val="022556DD"/>
    <w:rsid w:val="028A67B7"/>
    <w:rsid w:val="02D0624C"/>
    <w:rsid w:val="03404823"/>
    <w:rsid w:val="06590829"/>
    <w:rsid w:val="068D1355"/>
    <w:rsid w:val="076825A5"/>
    <w:rsid w:val="077730CD"/>
    <w:rsid w:val="0856442B"/>
    <w:rsid w:val="089D2EAF"/>
    <w:rsid w:val="08D5743F"/>
    <w:rsid w:val="091C669F"/>
    <w:rsid w:val="096E3588"/>
    <w:rsid w:val="0B80646A"/>
    <w:rsid w:val="0BF778CB"/>
    <w:rsid w:val="0D662E08"/>
    <w:rsid w:val="0DD84DFE"/>
    <w:rsid w:val="0DE97B5E"/>
    <w:rsid w:val="0DF745E4"/>
    <w:rsid w:val="0E9512FB"/>
    <w:rsid w:val="0EAD5296"/>
    <w:rsid w:val="0EBC28B5"/>
    <w:rsid w:val="0F164D4D"/>
    <w:rsid w:val="0F8D3A92"/>
    <w:rsid w:val="0FE54120"/>
    <w:rsid w:val="12945F88"/>
    <w:rsid w:val="12F7602D"/>
    <w:rsid w:val="136E6F70"/>
    <w:rsid w:val="13753078"/>
    <w:rsid w:val="14480E52"/>
    <w:rsid w:val="1492384F"/>
    <w:rsid w:val="15405309"/>
    <w:rsid w:val="161809F6"/>
    <w:rsid w:val="167E7B78"/>
    <w:rsid w:val="175A4F5C"/>
    <w:rsid w:val="17923975"/>
    <w:rsid w:val="17C95BA9"/>
    <w:rsid w:val="17D0041E"/>
    <w:rsid w:val="17DC7AB4"/>
    <w:rsid w:val="1A2C607F"/>
    <w:rsid w:val="1AE2232B"/>
    <w:rsid w:val="1B254326"/>
    <w:rsid w:val="1B2C5C22"/>
    <w:rsid w:val="1C8E5869"/>
    <w:rsid w:val="1D7879E5"/>
    <w:rsid w:val="1DC0365D"/>
    <w:rsid w:val="1E1A4FF0"/>
    <w:rsid w:val="1E414EAF"/>
    <w:rsid w:val="1EAE39CF"/>
    <w:rsid w:val="1EBA5342"/>
    <w:rsid w:val="201E65F6"/>
    <w:rsid w:val="203C5493"/>
    <w:rsid w:val="20B44934"/>
    <w:rsid w:val="21CC48FE"/>
    <w:rsid w:val="22A72B65"/>
    <w:rsid w:val="22E87D88"/>
    <w:rsid w:val="22EE0D5B"/>
    <w:rsid w:val="23536501"/>
    <w:rsid w:val="23D34A58"/>
    <w:rsid w:val="243335F1"/>
    <w:rsid w:val="24BA3A07"/>
    <w:rsid w:val="24E14A0E"/>
    <w:rsid w:val="24E516C1"/>
    <w:rsid w:val="255F0B60"/>
    <w:rsid w:val="25997A40"/>
    <w:rsid w:val="263D66FB"/>
    <w:rsid w:val="27097897"/>
    <w:rsid w:val="27582305"/>
    <w:rsid w:val="27C512CF"/>
    <w:rsid w:val="28660D52"/>
    <w:rsid w:val="2959155B"/>
    <w:rsid w:val="2A1862A0"/>
    <w:rsid w:val="2A513E7B"/>
    <w:rsid w:val="2AA50082"/>
    <w:rsid w:val="2B543A94"/>
    <w:rsid w:val="2B6007B5"/>
    <w:rsid w:val="2B605D55"/>
    <w:rsid w:val="2B700A50"/>
    <w:rsid w:val="2B8409F9"/>
    <w:rsid w:val="2CF4664D"/>
    <w:rsid w:val="2D1A688D"/>
    <w:rsid w:val="2D235CFD"/>
    <w:rsid w:val="2F1263E5"/>
    <w:rsid w:val="2F544EB3"/>
    <w:rsid w:val="2F961ABF"/>
    <w:rsid w:val="30236FA2"/>
    <w:rsid w:val="302A3C11"/>
    <w:rsid w:val="317F4543"/>
    <w:rsid w:val="321C6BD5"/>
    <w:rsid w:val="328A2477"/>
    <w:rsid w:val="338E7B26"/>
    <w:rsid w:val="339A2A5D"/>
    <w:rsid w:val="33B61BE4"/>
    <w:rsid w:val="33BC7371"/>
    <w:rsid w:val="34192515"/>
    <w:rsid w:val="3437693D"/>
    <w:rsid w:val="34750D1D"/>
    <w:rsid w:val="355F671C"/>
    <w:rsid w:val="35A85C17"/>
    <w:rsid w:val="35BC48B8"/>
    <w:rsid w:val="35BD7939"/>
    <w:rsid w:val="363763DD"/>
    <w:rsid w:val="36785B3D"/>
    <w:rsid w:val="367B39F1"/>
    <w:rsid w:val="37BF4F82"/>
    <w:rsid w:val="38AD4C0A"/>
    <w:rsid w:val="39812757"/>
    <w:rsid w:val="39CD1EC0"/>
    <w:rsid w:val="3B0C4E85"/>
    <w:rsid w:val="3B6B4061"/>
    <w:rsid w:val="3C3560F7"/>
    <w:rsid w:val="3C961C72"/>
    <w:rsid w:val="3C9D4A97"/>
    <w:rsid w:val="3CDB4965"/>
    <w:rsid w:val="3D6200C1"/>
    <w:rsid w:val="3D677DCC"/>
    <w:rsid w:val="3D9F37A9"/>
    <w:rsid w:val="3DC24A7F"/>
    <w:rsid w:val="3DF173D4"/>
    <w:rsid w:val="3DFE37C3"/>
    <w:rsid w:val="3E2865EB"/>
    <w:rsid w:val="3E2C300D"/>
    <w:rsid w:val="3F472860"/>
    <w:rsid w:val="3F9F0CF0"/>
    <w:rsid w:val="40340245"/>
    <w:rsid w:val="406861BB"/>
    <w:rsid w:val="41846A85"/>
    <w:rsid w:val="41BD2B78"/>
    <w:rsid w:val="420204DA"/>
    <w:rsid w:val="423157A6"/>
    <w:rsid w:val="42764C16"/>
    <w:rsid w:val="42C7371B"/>
    <w:rsid w:val="439D064C"/>
    <w:rsid w:val="43AC4C93"/>
    <w:rsid w:val="443F5506"/>
    <w:rsid w:val="4567347A"/>
    <w:rsid w:val="458D0A2C"/>
    <w:rsid w:val="45F922D9"/>
    <w:rsid w:val="46151C09"/>
    <w:rsid w:val="464D55E6"/>
    <w:rsid w:val="46500769"/>
    <w:rsid w:val="47876268"/>
    <w:rsid w:val="47E05F5F"/>
    <w:rsid w:val="488B4811"/>
    <w:rsid w:val="48AB3513"/>
    <w:rsid w:val="48DD0D98"/>
    <w:rsid w:val="48E40723"/>
    <w:rsid w:val="49A0215B"/>
    <w:rsid w:val="4A396B13"/>
    <w:rsid w:val="4BC73CDE"/>
    <w:rsid w:val="4CE04275"/>
    <w:rsid w:val="4D4C2BE0"/>
    <w:rsid w:val="4D605FFE"/>
    <w:rsid w:val="4DE10ED6"/>
    <w:rsid w:val="4E973053"/>
    <w:rsid w:val="50190775"/>
    <w:rsid w:val="5079410E"/>
    <w:rsid w:val="50C07F8E"/>
    <w:rsid w:val="51775BC3"/>
    <w:rsid w:val="525C0996"/>
    <w:rsid w:val="53262621"/>
    <w:rsid w:val="538B01A1"/>
    <w:rsid w:val="53A54549"/>
    <w:rsid w:val="546B1C78"/>
    <w:rsid w:val="55460A27"/>
    <w:rsid w:val="56C03058"/>
    <w:rsid w:val="56DB3D0C"/>
    <w:rsid w:val="56FE68E2"/>
    <w:rsid w:val="57E1539F"/>
    <w:rsid w:val="57E72C79"/>
    <w:rsid w:val="586C6A21"/>
    <w:rsid w:val="59944EF0"/>
    <w:rsid w:val="59B84AF1"/>
    <w:rsid w:val="5B102FAC"/>
    <w:rsid w:val="5B2B529F"/>
    <w:rsid w:val="5B301727"/>
    <w:rsid w:val="5B746998"/>
    <w:rsid w:val="5BAE28A3"/>
    <w:rsid w:val="5CA32F52"/>
    <w:rsid w:val="5D074BB1"/>
    <w:rsid w:val="5D3D4EE6"/>
    <w:rsid w:val="5D9B71C1"/>
    <w:rsid w:val="5DC13FDF"/>
    <w:rsid w:val="5DE04894"/>
    <w:rsid w:val="5DE90458"/>
    <w:rsid w:val="5DEB2C25"/>
    <w:rsid w:val="5F16108D"/>
    <w:rsid w:val="5F215B1F"/>
    <w:rsid w:val="5FA479F8"/>
    <w:rsid w:val="5FF851A6"/>
    <w:rsid w:val="61CF555E"/>
    <w:rsid w:val="624215C5"/>
    <w:rsid w:val="62612D73"/>
    <w:rsid w:val="6324615B"/>
    <w:rsid w:val="63421168"/>
    <w:rsid w:val="63CF67CD"/>
    <w:rsid w:val="65182CDE"/>
    <w:rsid w:val="65387C9C"/>
    <w:rsid w:val="65EA495D"/>
    <w:rsid w:val="65F307DA"/>
    <w:rsid w:val="660446B1"/>
    <w:rsid w:val="676550B0"/>
    <w:rsid w:val="67DB2AF0"/>
    <w:rsid w:val="68116F3B"/>
    <w:rsid w:val="68320CFC"/>
    <w:rsid w:val="685314B5"/>
    <w:rsid w:val="68D27805"/>
    <w:rsid w:val="68FE73CF"/>
    <w:rsid w:val="690B2038"/>
    <w:rsid w:val="691E1030"/>
    <w:rsid w:val="6985092D"/>
    <w:rsid w:val="69AF3970"/>
    <w:rsid w:val="6A755CB7"/>
    <w:rsid w:val="6AD156AC"/>
    <w:rsid w:val="6AED2218"/>
    <w:rsid w:val="6B3E53B7"/>
    <w:rsid w:val="6B6E181D"/>
    <w:rsid w:val="6B7D64E9"/>
    <w:rsid w:val="6BFE44B9"/>
    <w:rsid w:val="6C1A3DE9"/>
    <w:rsid w:val="6E010407"/>
    <w:rsid w:val="6E2B39EE"/>
    <w:rsid w:val="6E804558"/>
    <w:rsid w:val="70714D08"/>
    <w:rsid w:val="71132313"/>
    <w:rsid w:val="719921EC"/>
    <w:rsid w:val="719E6674"/>
    <w:rsid w:val="719F40F5"/>
    <w:rsid w:val="726760BC"/>
    <w:rsid w:val="72BB196B"/>
    <w:rsid w:val="731507DF"/>
    <w:rsid w:val="735D20A4"/>
    <w:rsid w:val="736A0C71"/>
    <w:rsid w:val="73CF6555"/>
    <w:rsid w:val="74A83174"/>
    <w:rsid w:val="757E1ED2"/>
    <w:rsid w:val="75F95F98"/>
    <w:rsid w:val="771C4DF6"/>
    <w:rsid w:val="77E522C1"/>
    <w:rsid w:val="782A7532"/>
    <w:rsid w:val="7843265A"/>
    <w:rsid w:val="789B7C80"/>
    <w:rsid w:val="7986070A"/>
    <w:rsid w:val="7A435623"/>
    <w:rsid w:val="7AFF37D8"/>
    <w:rsid w:val="7B22521E"/>
    <w:rsid w:val="7B6F5785"/>
    <w:rsid w:val="7B777F9E"/>
    <w:rsid w:val="7B8D2142"/>
    <w:rsid w:val="7BC36D99"/>
    <w:rsid w:val="7BE44D4F"/>
    <w:rsid w:val="7C3D44E4"/>
    <w:rsid w:val="7CF2748B"/>
    <w:rsid w:val="7CF92699"/>
    <w:rsid w:val="7D1022BE"/>
    <w:rsid w:val="7D730CDE"/>
    <w:rsid w:val="7E1D5581"/>
    <w:rsid w:val="7EE259D0"/>
    <w:rsid w:val="7F271629"/>
    <w:rsid w:val="7F95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2023-10-10T06:30:00Z</dcterms:created>
  <dc:creator>Administrator</dc:creator>
  <cp:lastModifiedBy>暮晖</cp:lastModifiedBy>
  <dcterms:modified xsi:type="dcterms:W3CDTF">2023-10-25T07:03:32Z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F8550414149B4B2CAB33FD89CEDC1EA5_13</vt:lpwstr>
  </property>
</Properties>
</file>