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立足职能履使命 倾情帮扶结硕果</w:t>
      </w:r>
    </w:p>
    <w:p>
      <w:pPr>
        <w:keepNext w:val="0"/>
        <w:keepLines w:val="0"/>
        <w:widowControl/>
        <w:suppressLineNumbers w:val="0"/>
        <w:ind w:firstLine="6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4"/>
          <w:szCs w:val="34"/>
          <w:lang w:val="en-US" w:eastAsia="zh-CN"/>
        </w:rPr>
        <w:t>——四川省市场监管局定点帮扶木里县工作综述</w:t>
      </w:r>
    </w:p>
    <w:p>
      <w:pPr>
        <w:keepNext w:val="0"/>
        <w:keepLines w:val="0"/>
        <w:widowControl/>
        <w:suppressLineNumbers w:val="0"/>
        <w:ind w:firstLine="680" w:firstLineChars="200"/>
        <w:jc w:val="both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t>暮秋时节，海拔2320米的凉山州木里藏族自治县气温渐凉，而与之相对的是处处洋溢的火热气氛，人们满怀喜悦、载歌载舞，欢庆建县70周年，回顾历史，歌颂成就。</w:t>
      </w:r>
    </w:p>
    <w:p>
      <w:pPr>
        <w:keepNext w:val="0"/>
        <w:keepLines w:val="0"/>
        <w:widowControl/>
        <w:suppressLineNumbers w:val="0"/>
        <w:ind w:firstLine="680" w:firstLineChars="200"/>
        <w:jc w:val="both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drawing>
          <wp:inline distT="0" distB="0" distL="114300" distR="114300">
            <wp:extent cx="5257800" cy="3504565"/>
            <wp:effectExtent l="0" t="0" r="0" b="635"/>
            <wp:docPr id="1" name="图片 1" descr="7bc51283aa2a1d5ff1a551d905462af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c51283aa2a1d5ff1a551d905462af1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80" w:firstLineChars="200"/>
        <w:jc w:val="both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t>川渝广告乡村振兴</w:t>
      </w:r>
    </w:p>
    <w:p>
      <w:pPr>
        <w:keepNext w:val="0"/>
        <w:keepLines w:val="0"/>
        <w:widowControl/>
        <w:suppressLineNumbers w:val="0"/>
        <w:ind w:firstLine="680" w:firstLineChars="200"/>
        <w:jc w:val="both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t>建县70年来，木里以推进高质量跨越式发展为主题，以改革创新为动力，以满足人民日益增长的美好生活需要为根本目的，持续推进稳增长、促改革、调结构、惠民生、防风险各项工作，不断增强县域综合实力，促进城乡均衡发展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t>辉煌巨变的背后，有着四川省市场监管局的一份力量。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aa1a3fc649d9b001afd3a4cc0bea42b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1a3fc649d9b001afd3a4cc0bea42b8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b/>
          <w:bCs/>
          <w:color w:val="000000"/>
          <w:sz w:val="34"/>
          <w:szCs w:val="34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4"/>
          <w:szCs w:val="34"/>
          <w:highlight w:val="none"/>
          <w:lang w:val="en-US" w:eastAsia="zh-CN"/>
        </w:rPr>
        <w:t>巾帼文明新风工作队慰问防灭火工作人员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b/>
          <w:bCs/>
          <w:color w:val="000000"/>
          <w:sz w:val="34"/>
          <w:szCs w:val="34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4"/>
          <w:szCs w:val="34"/>
          <w:highlight w:val="none"/>
          <w:lang w:val="en-US" w:eastAsia="zh-CN"/>
        </w:rPr>
        <w:t>积极响应号召，履行牵头帮扶职责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木里藏族自治县位于凉山州西北部，是四川省唯一的藏族自治县、全国仅有的两个藏族自治县之一，作为青藏高原地质结构最复杂、环境最恶劣的地段之一，贫穷和落后曾困扰着这片土地。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2021年8月以来，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eastAsia="zh-CN"/>
        </w:rPr>
        <w:t>四川省市场监管局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t>积极响应省委省政府号召，会同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</w:rPr>
        <w:t>省地震局、四川机电职业技术学院、攀枝花中心医院、中国铁塔四川分公司、华夏银行成都分行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eastAsia="zh-CN"/>
        </w:rPr>
        <w:t>，采取组团式定点帮扶模式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，与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eastAsia="zh-CN"/>
        </w:rPr>
        <w:t>凉山州木里县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委县政府一道，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eastAsia="zh-CN"/>
        </w:rPr>
        <w:t>以“四位一体”帮扶工作机制为抓手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助推木里县社会经济高质量发展。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作为牵头帮扶木里县和对口帮扶该县金子沟村和锄头湾村的单位，省市场监管局将定点帮扶作为重大政治任务，主动履行牵头职责，高度重视、大力推动工作扎实开展。会同其他5家单位与木里县先后5次召开工作联席会，共学政策，共谋发展，共商举措，找准帮扶工作的着力点和支撑点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  <w:t>2023年以来，牵头组织协调6家单位先后开展调研活动99人/次，其中厅级干部（单位领导）13人次，召开帮扶工作现场会14次，探社情、察民意，足迹遍及木里县的山山水水。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2年来，各帮扶村基础设施明显改善、富民产业不断壮大、基层组织建设不断夯实、防返贫底线牢牢守住、精神文明建设跑出“加速度”。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4"/>
          <w:szCs w:val="34"/>
          <w:highlight w:val="none"/>
          <w:u w:val="none"/>
          <w:lang w:val="en-US" w:eastAsia="zh-CN"/>
        </w:rPr>
        <w:t>强化党建引领，提升基层治理水平</w:t>
      </w:r>
    </w:p>
    <w:p>
      <w:pPr>
        <w:ind w:firstLine="68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  <w:t>省市场监管局始终注重对帮扶村党建工作的帮扶，围绕党建阵地、党支部规范化建设、发挥党建示范引领作用，加强工作指导。</w:t>
      </w:r>
    </w:p>
    <w:p>
      <w:pPr>
        <w:ind w:firstLine="68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  <w:t>对金子沟村和锄头湾村村部、党建文化墙、幼儿园、党群服务中心软硬件等进行了打造，为群众提供了舒适的办事环境。同时，开展党组织结对共建，加强农村党员队伍建设，指导帮助完善村级党组织领导的自治、德治、法治相结合的乡村治理体系，不断提升基层治理水平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  <w:t>去年以来，省市场监管局在两个帮扶村多次开展乡村振兴工作现场培训会，两个村党建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</w:rPr>
        <w:t>廉政文化阵地被县纪委监委纳入廉政文化教育基地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u w:val="none"/>
          <w:lang w:val="en-US" w:eastAsia="zh-CN"/>
        </w:rPr>
        <w:t>锄头湾村村委会成为“木里县委党校干部教育培训基层党组织建设现场教学点”。锄头湾村党委被凉山州委组织部表彰为“4A级党组织”、被木里县委表彰为“优秀基层党组织”，</w:t>
      </w: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金子沟村被省委省政府命名为2022年度四川省乡村振兴重点帮扶优秀村。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b/>
          <w:bCs/>
          <w:color w:val="000000"/>
          <w:sz w:val="34"/>
          <w:szCs w:val="34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4"/>
          <w:szCs w:val="34"/>
          <w:highlight w:val="none"/>
          <w:lang w:val="en-US" w:eastAsia="zh-CN"/>
        </w:rPr>
        <w:t>聚焦产业帮扶，发挥市场监管优势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  <w:t>实现高质量发展，根本之策在于产业。省市场监管局结合当地实际，发挥职能职责优势，出实招、出真招、谋实效，与木里县委、县政府签订了《定点帮扶木里县乡村振兴合作协议》，围绕优化营商环境、开展质量提升和商标品牌建设、推进地理标志与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</w:rPr>
        <w:t>村振兴有效衔接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</w:rPr>
        <w:t>农产品宣传销售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</w:rPr>
        <w:t>协调企业支持振兴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等方面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val="en-US" w:eastAsia="zh-CN"/>
        </w:rPr>
        <w:t>助力木里乡村振兴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val="en-US" w:eastAsia="zh-CN"/>
        </w:rPr>
        <w:t>携手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重庆市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val="en-US" w:eastAsia="zh-CN"/>
        </w:rPr>
        <w:t>市场监管局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连续两年打造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</w:rPr>
        <w:t>“川渝广告共助乡村振兴——走进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凉山”和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val="en-US" w:eastAsia="zh-CN"/>
        </w:rPr>
        <w:t>“川渝广告共助乡村振兴—农特产品展会”等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大型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</w:rPr>
        <w:t>公益活动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，拓宽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</w:rPr>
        <w:t>木里县文旅、农特产品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宣传途径。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val="en-US" w:eastAsia="zh-CN"/>
        </w:rPr>
        <w:t>同时，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eastAsia="zh-CN"/>
        </w:rPr>
        <w:t>积极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4"/>
          <w:szCs w:val="34"/>
          <w:highlight w:val="none"/>
          <w:lang w:val="en-US" w:eastAsia="zh-CN"/>
        </w:rPr>
        <w:t>推进木里县农贸市场规范化建设、开展白酒小作坊品质提升行动、提升木里县药品监管能力。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着力塑形铸魂，深化精神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文明建设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培养村民真正成为乡村振兴的主力军，还要从思想根源抓起。省市场监管局创新举措 ，通过以教促改、以奖代惩等方式，由表及里，塑形铸魂，树立文明新风，推进移风易俗，深化帮扶村精神文明建设，推动乡村焕发文明新气象。 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提供20万元帮扶资金，通过实施教育全面鼓励帮扶项目、困难学生家庭定点资助帮扶项目、“学习超市”项目等，对学习成绩优秀、生活表现文明的学生进行鼓励和资助，鼓励学生加强学习，通过实际行动带动家庭成员讲文明树新风，改变落后的生活习惯。2022年10月至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，金子沟村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已有130余人次在“学习超市”兑换物资奖励，发挥了积极的助学和教育引导作用。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结合凉山州人居环境整治、高彩礼整治等移风易俗重点工作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，制定文明新风积分激励机制，对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金子沟村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村民在“遵纪守法、行为文明、热心公益、支持发展、诚实守信、勤劳致富、家庭和睦、邻里团结”等八个方面的表现进行积分量化考核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2023年6月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按照积分激励机制考核办法在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公推27名党员和13名群众，分别给予600元/人的实物奖励，创造村民自治模范带头先进典型，引领全村开展文明新风建设大比拼。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下一步，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省市场监管局将会同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各帮扶单位在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围绕产业振兴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人才振兴的培育力度上持续发力。围绕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木里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县委政府的六大富民产业规划，结合所帮村的实际，在养殖业规范化、规模化的发展上提供资金和技术支持，助推全产业链的升级；立足各帮扶单位职能拓宽农特产品的销售渠道和消费帮扶力度，持续在品牌培树上发挥职能优势，为产品附加值赋能。多渠道多层次加强致富带头让人的培训，提高其抗风险能力，为本土乡土人才留得住，干得好提供创业环境支撑，让人才为产业振兴夯实根基，提供支撑。</w:t>
      </w:r>
    </w:p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7BEC533-0D2D-431C-A2CC-9EDE4F83E79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4D2D0E5-EACC-4F14-A907-EC7576BCEE0C}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  <w:embedRegular r:id="rId3" w:fontKey="{3D6C7C82-D2C7-437A-80C4-7AF35796DC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FFE93188"/>
    <w:rsid w:val="31E707EC"/>
    <w:rsid w:val="39243950"/>
    <w:rsid w:val="4EFFB35F"/>
    <w:rsid w:val="658B03DC"/>
    <w:rsid w:val="66FB6739"/>
    <w:rsid w:val="6FB7DB78"/>
    <w:rsid w:val="7D7E39B7"/>
    <w:rsid w:val="7DBF4062"/>
    <w:rsid w:val="7DF363DF"/>
    <w:rsid w:val="7FDF4456"/>
    <w:rsid w:val="9FFFD1FA"/>
    <w:rsid w:val="C78F9A57"/>
    <w:rsid w:val="DBF6B1DE"/>
    <w:rsid w:val="DCDE222B"/>
    <w:rsid w:val="E0E83818"/>
    <w:rsid w:val="EFDB2DEC"/>
    <w:rsid w:val="EFFE86C7"/>
    <w:rsid w:val="FCFA7459"/>
    <w:rsid w:val="FEFD48B2"/>
    <w:rsid w:val="FFE93188"/>
    <w:rsid w:val="FFF787FF"/>
    <w:rsid w:val="FFF7BB9F"/>
    <w:rsid w:val="FFFD8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  <w:jc w:val="center"/>
    </w:pPr>
    <w:rPr>
      <w:rFonts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2023-10-26T18:55:00Z</dcterms:created>
  <dc:creator>静子SEIKO</dc:creator>
  <cp:lastModifiedBy>暮晖</cp:lastModifiedBy>
  <dcterms:modified xsi:type="dcterms:W3CDTF">2023-10-31T06:38:10Z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84419D6950684B74BD42ED79E3B4F80C_13</vt:lpwstr>
  </property>
</Properties>
</file>