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综合</w:t>
      </w:r>
    </w:p>
    <w:p>
      <w:pPr>
        <w:jc w:val="center"/>
        <w:rPr>
          <w:rFonts w:hint="eastAsia" w:ascii="宋体" w:hAnsi="宋体" w:eastAsia="宋体" w:cs="宋体"/>
          <w:b/>
          <w:bCs/>
          <w:sz w:val="28"/>
          <w:szCs w:val="28"/>
        </w:rPr>
      </w:pPr>
      <w:r>
        <w:rPr>
          <w:rFonts w:hint="eastAsia" w:ascii="宋体" w:hAnsi="宋体" w:cs="宋体"/>
          <w:b/>
          <w:bCs/>
          <w:sz w:val="28"/>
          <w:szCs w:val="28"/>
          <w:lang w:eastAsia="zh-CN"/>
        </w:rPr>
        <w:t>四川</w:t>
      </w:r>
      <w:r>
        <w:rPr>
          <w:rFonts w:hint="eastAsia" w:ascii="宋体" w:hAnsi="宋体" w:cs="宋体"/>
          <w:b/>
          <w:bCs/>
          <w:sz w:val="28"/>
          <w:szCs w:val="28"/>
          <w:lang w:val="en-US" w:eastAsia="zh-CN"/>
        </w:rPr>
        <w:t>广元</w:t>
      </w:r>
      <w:r>
        <w:rPr>
          <w:rFonts w:hint="eastAsia" w:ascii="宋体" w:hAnsi="宋体" w:cs="宋体"/>
          <w:b/>
          <w:bCs/>
          <w:sz w:val="28"/>
          <w:szCs w:val="28"/>
          <w:lang w:eastAsia="zh-CN"/>
        </w:rPr>
        <w:t>苍溪：法治</w:t>
      </w:r>
      <w:r>
        <w:rPr>
          <w:rFonts w:hint="eastAsia" w:ascii="宋体" w:hAnsi="宋体" w:eastAsia="宋体" w:cs="宋体"/>
          <w:b/>
          <w:bCs/>
          <w:sz w:val="28"/>
          <w:szCs w:val="28"/>
        </w:rPr>
        <w:t>文艺演出进乡村 法治宣传润民心</w:t>
      </w:r>
    </w:p>
    <w:p>
      <w:pPr>
        <w:ind w:firstLine="560" w:firstLineChars="200"/>
        <w:jc w:val="both"/>
        <w:rPr>
          <w:rFonts w:hint="eastAsia" w:ascii="宋体" w:hAnsi="宋体" w:eastAsia="宋体" w:cs="宋体"/>
          <w:b w:val="0"/>
          <w:bCs w:val="0"/>
          <w:sz w:val="28"/>
          <w:szCs w:val="28"/>
          <w:lang w:val="en-US" w:eastAsia="zh-CN"/>
        </w:rPr>
      </w:pPr>
    </w:p>
    <w:p>
      <w:pPr>
        <w:ind w:firstLine="560" w:firstLineChars="200"/>
        <w:jc w:val="both"/>
        <w:rPr>
          <w:rFonts w:hint="eastAsia" w:ascii="宋体" w:hAnsi="宋体" w:cs="宋体"/>
          <w:b w:val="0"/>
          <w:bCs w:val="0"/>
          <w:sz w:val="28"/>
          <w:szCs w:val="28"/>
          <w:lang w:val="en-US" w:eastAsia="zh-CN"/>
        </w:rPr>
      </w:pPr>
      <w:r>
        <w:rPr>
          <w:rFonts w:hint="eastAsia" w:ascii="宋体" w:hAnsi="宋体" w:eastAsia="宋体" w:cs="宋体"/>
          <w:b w:val="0"/>
          <w:bCs w:val="0"/>
          <w:sz w:val="28"/>
          <w:szCs w:val="28"/>
          <w:lang w:val="en-US" w:eastAsia="zh-CN"/>
        </w:rPr>
        <w:t>近日，</w:t>
      </w:r>
      <w:r>
        <w:rPr>
          <w:rFonts w:hint="eastAsia" w:ascii="宋体" w:hAnsi="宋体" w:cs="宋体"/>
          <w:b w:val="0"/>
          <w:bCs w:val="0"/>
          <w:sz w:val="28"/>
          <w:szCs w:val="28"/>
          <w:lang w:val="en-US" w:eastAsia="zh-CN"/>
        </w:rPr>
        <w:t>广元市</w:t>
      </w:r>
      <w:bookmarkStart w:id="0" w:name="_GoBack"/>
      <w:bookmarkEnd w:id="0"/>
      <w:r>
        <w:rPr>
          <w:rFonts w:hint="eastAsia" w:ascii="宋体" w:hAnsi="宋体" w:cs="宋体"/>
          <w:b w:val="0"/>
          <w:bCs w:val="0"/>
          <w:sz w:val="28"/>
          <w:szCs w:val="28"/>
          <w:lang w:val="en-US" w:eastAsia="zh-CN"/>
        </w:rPr>
        <w:t>苍溪</w:t>
      </w:r>
      <w:r>
        <w:rPr>
          <w:rFonts w:hint="eastAsia" w:ascii="宋体" w:hAnsi="宋体" w:eastAsia="宋体" w:cs="宋体"/>
          <w:b w:val="0"/>
          <w:bCs w:val="0"/>
          <w:sz w:val="28"/>
          <w:szCs w:val="28"/>
          <w:lang w:val="en-US" w:eastAsia="zh-CN"/>
        </w:rPr>
        <w:t>县法治文艺演出</w:t>
      </w:r>
      <w:r>
        <w:rPr>
          <w:rFonts w:hint="eastAsia" w:ascii="宋体" w:hAnsi="宋体" w:cs="宋体"/>
          <w:b w:val="0"/>
          <w:bCs w:val="0"/>
          <w:sz w:val="28"/>
          <w:szCs w:val="28"/>
          <w:lang w:val="en-US" w:eastAsia="zh-CN"/>
        </w:rPr>
        <w:t>走进</w:t>
      </w:r>
      <w:r>
        <w:rPr>
          <w:rFonts w:hint="eastAsia" w:ascii="宋体" w:hAnsi="宋体" w:eastAsia="宋体" w:cs="宋体"/>
          <w:b w:val="0"/>
          <w:bCs w:val="0"/>
          <w:sz w:val="28"/>
          <w:szCs w:val="28"/>
          <w:lang w:val="en-US" w:eastAsia="zh-CN"/>
        </w:rPr>
        <w:t>云峰镇云台村</w:t>
      </w:r>
      <w:r>
        <w:rPr>
          <w:rFonts w:hint="eastAsia" w:ascii="宋体" w:hAnsi="宋体" w:cs="宋体"/>
          <w:b w:val="0"/>
          <w:bCs w:val="0"/>
          <w:sz w:val="28"/>
          <w:szCs w:val="28"/>
          <w:lang w:val="en-US" w:eastAsia="zh-CN"/>
        </w:rPr>
        <w:t>，</w:t>
      </w:r>
      <w:r>
        <w:rPr>
          <w:rFonts w:hint="eastAsia" w:ascii="宋体" w:hAnsi="宋体" w:cs="宋体"/>
          <w:b w:val="0"/>
          <w:bCs w:val="0"/>
          <w:color w:val="auto"/>
          <w:sz w:val="28"/>
          <w:szCs w:val="28"/>
          <w:lang w:val="en-US" w:eastAsia="zh-CN"/>
        </w:rPr>
        <w:t>进一步宣传法治思想，</w:t>
      </w:r>
      <w:r>
        <w:rPr>
          <w:rFonts w:hint="eastAsia" w:ascii="宋体" w:hAnsi="宋体" w:eastAsia="宋体" w:cs="宋体"/>
          <w:b w:val="0"/>
          <w:bCs w:val="0"/>
          <w:color w:val="auto"/>
          <w:sz w:val="28"/>
          <w:szCs w:val="28"/>
          <w:lang w:val="en-US" w:eastAsia="zh-CN"/>
        </w:rPr>
        <w:t>推进社会主义法治文化建设</w:t>
      </w:r>
      <w:r>
        <w:rPr>
          <w:rFonts w:hint="eastAsia" w:ascii="宋体" w:hAnsi="宋体" w:cs="宋体"/>
          <w:b w:val="0"/>
          <w:bCs w:val="0"/>
          <w:color w:val="auto"/>
          <w:sz w:val="28"/>
          <w:szCs w:val="28"/>
          <w:lang w:val="en-US" w:eastAsia="zh-CN"/>
        </w:rPr>
        <w:t>。</w:t>
      </w:r>
    </w:p>
    <w:p>
      <w:pPr>
        <w:jc w:val="both"/>
        <w:rPr>
          <w:rFonts w:hint="eastAsia" w:ascii="宋体" w:hAnsi="宋体" w:cs="宋体"/>
          <w:i w:val="0"/>
          <w:iCs w:val="0"/>
          <w:caps w:val="0"/>
          <w:spacing w:val="8"/>
          <w:sz w:val="28"/>
          <w:szCs w:val="28"/>
          <w:shd w:val="clear" w:color="auto" w:fill="FFFFFF"/>
          <w:lang w:val="en-US" w:eastAsia="zh-CN"/>
        </w:rPr>
      </w:pPr>
      <w:r>
        <w:rPr>
          <w:rFonts w:hint="eastAsia" w:ascii="宋体" w:hAnsi="宋体" w:cs="宋体"/>
          <w:i w:val="0"/>
          <w:iCs w:val="0"/>
          <w:caps w:val="0"/>
          <w:spacing w:val="8"/>
          <w:sz w:val="28"/>
          <w:szCs w:val="28"/>
          <w:shd w:val="clear" w:color="auto" w:fill="FFFFFF"/>
          <w:lang w:val="en-US" w:eastAsia="zh-CN"/>
        </w:rPr>
        <w:drawing>
          <wp:inline distT="0" distB="0" distL="114300" distR="114300">
            <wp:extent cx="5232400" cy="2385695"/>
            <wp:effectExtent l="0" t="0" r="6350" b="14605"/>
            <wp:docPr id="1" name="图片 1" descr="mmexport16983941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98394112634"/>
                    <pic:cNvPicPr>
                      <a:picLocks noChangeAspect="1"/>
                    </pic:cNvPicPr>
                  </pic:nvPicPr>
                  <pic:blipFill>
                    <a:blip r:embed="rId4"/>
                    <a:stretch>
                      <a:fillRect/>
                    </a:stretch>
                  </pic:blipFill>
                  <pic:spPr>
                    <a:xfrm>
                      <a:off x="0" y="0"/>
                      <a:ext cx="5232400" cy="2385695"/>
                    </a:xfrm>
                    <a:prstGeom prst="rect">
                      <a:avLst/>
                    </a:prstGeom>
                    <a:noFill/>
                    <a:ln>
                      <a:noFill/>
                    </a:ln>
                  </pic:spPr>
                </pic:pic>
              </a:graphicData>
            </a:graphic>
          </wp:inline>
        </w:drawing>
      </w:r>
    </w:p>
    <w:p>
      <w:pPr>
        <w:ind w:firstLine="592" w:firstLineChars="200"/>
        <w:jc w:val="both"/>
        <w:rPr>
          <w:rFonts w:hint="eastAsia" w:ascii="宋体" w:hAnsi="宋体" w:cs="宋体"/>
          <w:i w:val="0"/>
          <w:iCs w:val="0"/>
          <w:caps w:val="0"/>
          <w:spacing w:val="8"/>
          <w:sz w:val="28"/>
          <w:szCs w:val="28"/>
          <w:shd w:val="clear" w:color="auto" w:fill="FFFFFF"/>
          <w:lang w:val="en-US" w:eastAsia="zh-CN"/>
        </w:rPr>
      </w:pPr>
    </w:p>
    <w:p>
      <w:pPr>
        <w:ind w:firstLine="592" w:firstLineChars="200"/>
        <w:jc w:val="both"/>
        <w:rPr>
          <w:rFonts w:hint="eastAsia" w:ascii="宋体" w:hAnsi="宋体" w:eastAsia="宋体" w:cs="宋体"/>
          <w:b w:val="0"/>
          <w:bCs w:val="0"/>
          <w:i w:val="0"/>
          <w:iCs w:val="0"/>
          <w:caps w:val="0"/>
          <w:color w:val="222222"/>
          <w:spacing w:val="0"/>
          <w:sz w:val="28"/>
          <w:szCs w:val="28"/>
          <w:shd w:val="clear" w:color="auto" w:fill="FFFFFF"/>
          <w:lang w:eastAsia="zh-CN"/>
        </w:rPr>
      </w:pPr>
      <w:r>
        <w:rPr>
          <w:rFonts w:hint="eastAsia" w:ascii="宋体" w:hAnsi="宋体" w:cs="宋体"/>
          <w:i w:val="0"/>
          <w:iCs w:val="0"/>
          <w:caps w:val="0"/>
          <w:spacing w:val="8"/>
          <w:sz w:val="28"/>
          <w:szCs w:val="28"/>
          <w:shd w:val="clear" w:color="auto" w:fill="FFFFFF"/>
          <w:lang w:val="en-US" w:eastAsia="zh-CN"/>
        </w:rPr>
        <w:t>活动现场，舞蹈《</w:t>
      </w:r>
      <w:r>
        <w:rPr>
          <w:rFonts w:hint="eastAsia" w:ascii="宋体" w:hAnsi="宋体" w:eastAsia="宋体" w:cs="宋体"/>
          <w:i w:val="0"/>
          <w:iCs w:val="0"/>
          <w:caps w:val="0"/>
          <w:spacing w:val="8"/>
          <w:sz w:val="28"/>
          <w:szCs w:val="28"/>
          <w:shd w:val="clear" w:color="auto" w:fill="FFFFFF"/>
          <w:lang w:val="en-US" w:eastAsia="zh-CN"/>
        </w:rPr>
        <w:t>千树万树梨花开</w:t>
      </w:r>
      <w:r>
        <w:rPr>
          <w:rFonts w:hint="eastAsia" w:ascii="宋体" w:hAnsi="宋体" w:eastAsia="宋体" w:cs="宋体"/>
          <w:i w:val="0"/>
          <w:iCs w:val="0"/>
          <w:caps w:val="0"/>
          <w:spacing w:val="8"/>
          <w:sz w:val="28"/>
          <w:szCs w:val="28"/>
          <w:shd w:val="clear" w:color="auto" w:fill="FFFFFF"/>
          <w:lang w:eastAsia="zh-CN"/>
        </w:rPr>
        <w:t>》</w:t>
      </w:r>
      <w:r>
        <w:rPr>
          <w:rFonts w:hint="eastAsia" w:ascii="宋体" w:hAnsi="宋体" w:cs="宋体"/>
          <w:i w:val="0"/>
          <w:iCs w:val="0"/>
          <w:caps w:val="0"/>
          <w:spacing w:val="8"/>
          <w:sz w:val="28"/>
          <w:szCs w:val="28"/>
          <w:shd w:val="clear" w:color="auto" w:fill="FFFFFF"/>
          <w:lang w:eastAsia="zh-CN"/>
        </w:rPr>
        <w:t>、</w:t>
      </w:r>
      <w:r>
        <w:rPr>
          <w:rFonts w:hint="eastAsia" w:ascii="宋体" w:hAnsi="宋体" w:eastAsia="宋体" w:cs="宋体"/>
          <w:i w:val="0"/>
          <w:iCs w:val="0"/>
          <w:caps w:val="0"/>
          <w:spacing w:val="8"/>
          <w:sz w:val="28"/>
          <w:szCs w:val="28"/>
          <w:shd w:val="clear" w:color="auto" w:fill="FFFFFF"/>
          <w:lang w:val="en-US" w:eastAsia="zh-CN"/>
        </w:rPr>
        <w:t>诗朗诵《法在我心中》</w:t>
      </w:r>
      <w:r>
        <w:rPr>
          <w:rFonts w:hint="eastAsia" w:ascii="宋体" w:hAnsi="宋体" w:cs="宋体"/>
          <w:i w:val="0"/>
          <w:iCs w:val="0"/>
          <w:caps w:val="0"/>
          <w:spacing w:val="8"/>
          <w:sz w:val="28"/>
          <w:szCs w:val="28"/>
          <w:shd w:val="clear" w:color="auto" w:fill="FFFFFF"/>
          <w:lang w:val="en-US" w:eastAsia="zh-CN"/>
        </w:rPr>
        <w:t>、</w:t>
      </w:r>
      <w:r>
        <w:rPr>
          <w:rFonts w:hint="eastAsia" w:ascii="宋体" w:hAnsi="宋体" w:eastAsia="宋体" w:cs="宋体"/>
          <w:i w:val="0"/>
          <w:iCs w:val="0"/>
          <w:caps w:val="0"/>
          <w:spacing w:val="8"/>
          <w:sz w:val="28"/>
          <w:szCs w:val="28"/>
          <w:shd w:val="clear" w:color="auto" w:fill="FFFFFF"/>
          <w:lang w:val="en-US" w:eastAsia="zh-CN"/>
        </w:rPr>
        <w:t>三句半《法治帮扶暖云台》</w:t>
      </w:r>
      <w:r>
        <w:rPr>
          <w:rFonts w:hint="eastAsia" w:ascii="宋体" w:hAnsi="宋体" w:eastAsia="宋体" w:cs="宋体"/>
          <w:i w:val="0"/>
          <w:iCs w:val="0"/>
          <w:caps w:val="0"/>
          <w:spacing w:val="8"/>
          <w:sz w:val="28"/>
          <w:szCs w:val="28"/>
          <w:shd w:val="clear" w:color="auto" w:fill="FFFFFF"/>
        </w:rPr>
        <w:t>等</w:t>
      </w:r>
      <w:r>
        <w:rPr>
          <w:rFonts w:hint="eastAsia" w:ascii="宋体" w:hAnsi="宋体" w:cs="宋体"/>
          <w:i w:val="0"/>
          <w:iCs w:val="0"/>
          <w:caps w:val="0"/>
          <w:spacing w:val="8"/>
          <w:sz w:val="28"/>
          <w:szCs w:val="28"/>
          <w:shd w:val="clear" w:color="auto" w:fill="FFFFFF"/>
          <w:lang w:val="en-US" w:eastAsia="zh-CN"/>
        </w:rPr>
        <w:t>节目轮番上演，</w:t>
      </w:r>
      <w:r>
        <w:rPr>
          <w:rFonts w:hint="eastAsia" w:ascii="宋体" w:hAnsi="宋体" w:eastAsia="宋体" w:cs="宋体"/>
          <w:i w:val="0"/>
          <w:iCs w:val="0"/>
          <w:caps w:val="0"/>
          <w:spacing w:val="8"/>
          <w:sz w:val="28"/>
          <w:szCs w:val="28"/>
          <w:shd w:val="clear" w:color="auto" w:fill="FFFFFF"/>
        </w:rPr>
        <w:t>既满足了民众的文化生活需求，也达到了普法宣传目的，引得在场观众热烈反响</w:t>
      </w:r>
      <w:r>
        <w:rPr>
          <w:rFonts w:hint="eastAsia" w:ascii="宋体" w:hAnsi="宋体" w:cs="宋体"/>
          <w:i w:val="0"/>
          <w:iCs w:val="0"/>
          <w:caps w:val="0"/>
          <w:spacing w:val="8"/>
          <w:sz w:val="28"/>
          <w:szCs w:val="28"/>
          <w:shd w:val="clear" w:color="auto" w:fill="FFFFFF"/>
          <w:lang w:eastAsia="zh-CN"/>
        </w:rPr>
        <w:t>。</w:t>
      </w:r>
      <w:r>
        <w:rPr>
          <w:rFonts w:hint="eastAsia" w:ascii="宋体" w:hAnsi="宋体" w:cs="宋体"/>
          <w:i w:val="0"/>
          <w:iCs w:val="0"/>
          <w:caps w:val="0"/>
          <w:spacing w:val="8"/>
          <w:sz w:val="28"/>
          <w:szCs w:val="28"/>
          <w:shd w:val="clear" w:color="auto" w:fill="FFFFFF"/>
          <w:lang w:val="en-US" w:eastAsia="zh-CN"/>
        </w:rPr>
        <w:t>活动中，还</w:t>
      </w:r>
      <w:r>
        <w:rPr>
          <w:rFonts w:hint="eastAsia" w:ascii="宋体" w:hAnsi="宋体" w:cs="宋体"/>
          <w:b w:val="0"/>
          <w:bCs w:val="0"/>
          <w:sz w:val="28"/>
          <w:szCs w:val="28"/>
          <w:lang w:val="en-US" w:eastAsia="zh-CN"/>
        </w:rPr>
        <w:t>为</w:t>
      </w:r>
      <w:r>
        <w:rPr>
          <w:rFonts w:hint="eastAsia" w:ascii="宋体" w:hAnsi="宋体" w:eastAsia="宋体" w:cs="宋体"/>
          <w:b w:val="0"/>
          <w:bCs w:val="0"/>
          <w:sz w:val="28"/>
          <w:szCs w:val="28"/>
          <w:lang w:val="en-US" w:eastAsia="zh-CN"/>
        </w:rPr>
        <w:t>云峰镇云台村</w:t>
      </w:r>
      <w:r>
        <w:rPr>
          <w:rFonts w:hint="eastAsia" w:ascii="宋体" w:hAnsi="宋体" w:cs="宋体"/>
          <w:b w:val="0"/>
          <w:bCs w:val="0"/>
          <w:sz w:val="28"/>
          <w:szCs w:val="28"/>
          <w:lang w:val="en-US" w:eastAsia="zh-CN"/>
        </w:rPr>
        <w:t>29</w:t>
      </w:r>
      <w:r>
        <w:rPr>
          <w:rFonts w:hint="eastAsia" w:ascii="宋体" w:hAnsi="宋体" w:eastAsia="宋体" w:cs="宋体"/>
          <w:b w:val="0"/>
          <w:bCs w:val="0"/>
          <w:sz w:val="28"/>
          <w:szCs w:val="28"/>
          <w:lang w:val="en-US" w:eastAsia="zh-CN"/>
        </w:rPr>
        <w:t>户“星级文明户”颁发了荣誉证书，</w:t>
      </w:r>
      <w:r>
        <w:rPr>
          <w:rFonts w:hint="eastAsia" w:ascii="宋体" w:hAnsi="宋体" w:eastAsia="宋体" w:cs="宋体"/>
          <w:b w:val="0"/>
          <w:bCs w:val="0"/>
          <w:i w:val="0"/>
          <w:iCs w:val="0"/>
          <w:caps w:val="0"/>
          <w:color w:val="222222"/>
          <w:spacing w:val="0"/>
          <w:sz w:val="28"/>
          <w:szCs w:val="28"/>
          <w:shd w:val="clear" w:color="auto" w:fill="FFFFFF"/>
        </w:rPr>
        <w:t>把好家风好家训传递到千家万户</w:t>
      </w:r>
      <w:r>
        <w:rPr>
          <w:rFonts w:hint="eastAsia" w:ascii="宋体" w:hAnsi="宋体" w:cs="宋体"/>
          <w:b w:val="0"/>
          <w:bCs w:val="0"/>
          <w:i w:val="0"/>
          <w:iCs w:val="0"/>
          <w:caps w:val="0"/>
          <w:color w:val="222222"/>
          <w:spacing w:val="0"/>
          <w:sz w:val="28"/>
          <w:szCs w:val="28"/>
          <w:shd w:val="clear" w:color="auto" w:fill="FFFFFF"/>
          <w:lang w:eastAsia="zh-CN"/>
        </w:rPr>
        <w:t>，</w:t>
      </w:r>
      <w:r>
        <w:rPr>
          <w:rFonts w:hint="eastAsia" w:ascii="宋体" w:hAnsi="宋体" w:eastAsia="宋体" w:cs="宋体"/>
          <w:b w:val="0"/>
          <w:bCs w:val="0"/>
          <w:i w:val="0"/>
          <w:iCs w:val="0"/>
          <w:caps w:val="0"/>
          <w:color w:val="222222"/>
          <w:spacing w:val="0"/>
          <w:sz w:val="28"/>
          <w:szCs w:val="28"/>
          <w:shd w:val="clear" w:color="auto" w:fill="FFFFFF"/>
        </w:rPr>
        <w:t>提升老百姓自我管理、自我约束、自我评定、自我教育的能力</w:t>
      </w:r>
      <w:r>
        <w:rPr>
          <w:rFonts w:hint="eastAsia" w:ascii="宋体" w:hAnsi="宋体" w:cs="宋体"/>
          <w:b w:val="0"/>
          <w:bCs w:val="0"/>
          <w:i w:val="0"/>
          <w:iCs w:val="0"/>
          <w:caps w:val="0"/>
          <w:color w:val="222222"/>
          <w:spacing w:val="0"/>
          <w:sz w:val="28"/>
          <w:szCs w:val="28"/>
          <w:shd w:val="clear" w:color="auto" w:fill="FFFFFF"/>
          <w:lang w:eastAsia="zh-CN"/>
        </w:rPr>
        <w:t>。</w:t>
      </w:r>
    </w:p>
    <w:p>
      <w:pPr>
        <w:ind w:firstLine="592" w:firstLineChars="200"/>
        <w:jc w:val="both"/>
        <w:rPr>
          <w:rFonts w:hint="eastAsia" w:ascii="宋体" w:hAnsi="宋体" w:eastAsia="宋体" w:cs="宋体"/>
          <w:i w:val="0"/>
          <w:iCs w:val="0"/>
          <w:caps w:val="0"/>
          <w:spacing w:val="8"/>
          <w:sz w:val="28"/>
          <w:szCs w:val="28"/>
          <w:shd w:val="clear" w:color="auto" w:fill="FFFFFF"/>
          <w:lang w:val="en-US" w:eastAsia="zh-CN"/>
        </w:rPr>
      </w:pPr>
      <w:r>
        <w:rPr>
          <w:rFonts w:hint="eastAsia" w:ascii="宋体" w:hAnsi="宋体" w:eastAsia="宋体" w:cs="宋体"/>
          <w:i w:val="0"/>
          <w:iCs w:val="0"/>
          <w:caps w:val="0"/>
          <w:spacing w:val="8"/>
          <w:sz w:val="28"/>
          <w:szCs w:val="28"/>
          <w:shd w:val="clear" w:color="auto" w:fill="FFFFFF"/>
          <w:lang w:val="en-US" w:eastAsia="zh-CN"/>
        </w:rPr>
        <w:t>“此次法治文艺演出进乡村暨“星级文明户”的颁奖仪式，通过丰富多彩的文艺演出和颁奖仪式，丰富了村民精神生活，带动了学法用法良好氛围，助力云台村乡村振兴工作进一步向前发展。”云台村党支部书记陈燕说</w:t>
      </w:r>
      <w:r>
        <w:rPr>
          <w:rFonts w:hint="eastAsia" w:ascii="宋体" w:hAnsi="宋体" w:cs="宋体"/>
          <w:i w:val="0"/>
          <w:iCs w:val="0"/>
          <w:caps w:val="0"/>
          <w:spacing w:val="8"/>
          <w:sz w:val="28"/>
          <w:szCs w:val="28"/>
          <w:shd w:val="clear" w:color="auto" w:fill="FFFFFF"/>
          <w:lang w:val="en-US" w:eastAsia="zh-CN"/>
        </w:rPr>
        <w:t>。</w:t>
      </w:r>
    </w:p>
    <w:p>
      <w:pPr>
        <w:ind w:firstLine="560" w:firstLineChars="200"/>
        <w:jc w:val="both"/>
        <w:rPr>
          <w:rFonts w:hint="eastAsia" w:ascii="宋体" w:hAnsi="宋体" w:eastAsia="宋体" w:cs="宋体"/>
          <w:i w:val="0"/>
          <w:iCs w:val="0"/>
          <w:caps w:val="0"/>
          <w:spacing w:val="8"/>
          <w:sz w:val="28"/>
          <w:szCs w:val="28"/>
          <w:shd w:val="clear" w:color="auto" w:fill="FFFFFF"/>
        </w:rPr>
      </w:pPr>
      <w:r>
        <w:rPr>
          <w:rFonts w:hint="eastAsia" w:ascii="宋体" w:hAnsi="宋体" w:eastAsia="宋体" w:cs="宋体"/>
          <w:i w:val="0"/>
          <w:iCs w:val="0"/>
          <w:caps w:val="0"/>
          <w:color w:val="222222"/>
          <w:spacing w:val="0"/>
          <w:sz w:val="28"/>
          <w:szCs w:val="28"/>
          <w:shd w:val="clear" w:color="auto" w:fill="FFFFFF"/>
        </w:rPr>
        <w:t>通过文艺演出与</w:t>
      </w:r>
      <w:r>
        <w:rPr>
          <w:rFonts w:hint="eastAsia" w:ascii="宋体" w:hAnsi="宋体" w:eastAsia="宋体" w:cs="宋体"/>
          <w:b w:val="0"/>
          <w:bCs w:val="0"/>
          <w:sz w:val="28"/>
          <w:szCs w:val="28"/>
          <w:lang w:val="en-US" w:eastAsia="zh-CN"/>
        </w:rPr>
        <w:t>“星级文明户”</w:t>
      </w:r>
      <w:r>
        <w:rPr>
          <w:rFonts w:hint="eastAsia" w:ascii="宋体" w:hAnsi="宋体" w:cs="宋体"/>
          <w:b w:val="0"/>
          <w:bCs w:val="0"/>
          <w:sz w:val="28"/>
          <w:szCs w:val="28"/>
          <w:lang w:val="en-US" w:eastAsia="zh-CN"/>
        </w:rPr>
        <w:t>颁奖</w:t>
      </w:r>
      <w:r>
        <w:rPr>
          <w:rFonts w:hint="eastAsia" w:ascii="宋体" w:hAnsi="宋体" w:eastAsia="宋体" w:cs="宋体"/>
          <w:i w:val="0"/>
          <w:iCs w:val="0"/>
          <w:caps w:val="0"/>
          <w:color w:val="222222"/>
          <w:spacing w:val="0"/>
          <w:sz w:val="28"/>
          <w:szCs w:val="28"/>
          <w:shd w:val="clear" w:color="auto" w:fill="FFFFFF"/>
        </w:rPr>
        <w:t>相结合的</w:t>
      </w:r>
      <w:r>
        <w:rPr>
          <w:rFonts w:hint="eastAsia" w:ascii="宋体" w:hAnsi="宋体" w:eastAsia="宋体" w:cs="宋体"/>
          <w:i w:val="0"/>
          <w:iCs w:val="0"/>
          <w:caps w:val="0"/>
          <w:color w:val="222222"/>
          <w:spacing w:val="0"/>
          <w:sz w:val="28"/>
          <w:szCs w:val="28"/>
          <w:shd w:val="clear" w:color="auto" w:fill="FFFFFF"/>
          <w:lang w:val="en-US" w:eastAsia="zh-CN"/>
        </w:rPr>
        <w:t>方</w:t>
      </w:r>
      <w:r>
        <w:rPr>
          <w:rFonts w:hint="eastAsia" w:ascii="宋体" w:hAnsi="宋体" w:eastAsia="宋体" w:cs="宋体"/>
          <w:i w:val="0"/>
          <w:iCs w:val="0"/>
          <w:caps w:val="0"/>
          <w:color w:val="222222"/>
          <w:spacing w:val="0"/>
          <w:sz w:val="28"/>
          <w:szCs w:val="28"/>
          <w:shd w:val="clear" w:color="auto" w:fill="FFFFFF"/>
        </w:rPr>
        <w:t>式，将法治宣传教育与群众文化生活紧密结合，全方位、多层次打造法治文化阵地，着</w:t>
      </w:r>
      <w:r>
        <w:rPr>
          <w:rFonts w:hint="eastAsia" w:ascii="宋体" w:hAnsi="宋体" w:eastAsia="宋体" w:cs="宋体"/>
          <w:i w:val="0"/>
          <w:iCs w:val="0"/>
          <w:caps w:val="0"/>
          <w:spacing w:val="8"/>
          <w:sz w:val="28"/>
          <w:szCs w:val="28"/>
          <w:shd w:val="clear" w:color="auto" w:fill="FFFFFF"/>
        </w:rPr>
        <w:t>力提升群众法律素养，营造浓厚的法治氛围。</w:t>
      </w:r>
    </w:p>
    <w:p>
      <w:pPr>
        <w:ind w:firstLine="592" w:firstLineChars="200"/>
        <w:jc w:val="both"/>
        <w:rPr>
          <w:rFonts w:hint="eastAsia" w:ascii="宋体" w:hAnsi="宋体" w:eastAsia="宋体" w:cs="宋体"/>
          <w:b w:val="0"/>
          <w:bCs w:val="0"/>
          <w:sz w:val="28"/>
          <w:szCs w:val="28"/>
          <w:lang w:val="en-US" w:eastAsia="zh-CN"/>
        </w:rPr>
      </w:pPr>
      <w:r>
        <w:rPr>
          <w:rFonts w:hint="eastAsia" w:ascii="宋体" w:hAnsi="宋体" w:eastAsia="宋体" w:cs="宋体"/>
          <w:i w:val="0"/>
          <w:iCs w:val="0"/>
          <w:caps w:val="0"/>
          <w:spacing w:val="8"/>
          <w:sz w:val="28"/>
          <w:szCs w:val="28"/>
          <w:shd w:val="clear" w:color="auto" w:fill="FFFFFF"/>
          <w:lang w:val="en-US" w:eastAsia="zh-CN"/>
        </w:rPr>
        <w:t>“法安天下，德润民心，今天的法治文艺演出和星级文明户的颁奖仪式丰富和强化了广大人民群众三治融合意识，更是在潜移默化中让群众接受法治宣传教育，增强群众法治观念，规范生产生活行为，今后，我们还要不断创新普法形式，让法治在乡村治理中发挥更好更大的作用</w:t>
      </w:r>
      <w:r>
        <w:rPr>
          <w:rFonts w:hint="eastAsia" w:ascii="宋体" w:hAnsi="宋体" w:cs="宋体"/>
          <w:i w:val="0"/>
          <w:iCs w:val="0"/>
          <w:caps w:val="0"/>
          <w:spacing w:val="8"/>
          <w:sz w:val="28"/>
          <w:szCs w:val="28"/>
          <w:shd w:val="clear" w:color="auto" w:fill="FFFFFF"/>
          <w:lang w:val="en-US" w:eastAsia="zh-CN"/>
        </w:rPr>
        <w:t>。</w:t>
      </w:r>
      <w:r>
        <w:rPr>
          <w:rFonts w:hint="eastAsia" w:ascii="宋体" w:hAnsi="宋体" w:eastAsia="宋体" w:cs="宋体"/>
          <w:i w:val="0"/>
          <w:iCs w:val="0"/>
          <w:caps w:val="0"/>
          <w:spacing w:val="8"/>
          <w:sz w:val="28"/>
          <w:szCs w:val="28"/>
          <w:shd w:val="clear" w:color="auto" w:fill="FFFFFF"/>
          <w:lang w:val="en-US" w:eastAsia="zh-CN"/>
        </w:rPr>
        <w:t>”苍溪县司法局党委书记、局长王述群表示。（金亮</w:t>
      </w:r>
      <w:r>
        <w:rPr>
          <w:rFonts w:hint="eastAsia" w:ascii="宋体" w:hAnsi="宋体" w:cs="宋体"/>
          <w:i w:val="0"/>
          <w:iCs w:val="0"/>
          <w:caps w:val="0"/>
          <w:spacing w:val="8"/>
          <w:sz w:val="28"/>
          <w:szCs w:val="28"/>
          <w:shd w:val="clear" w:color="auto" w:fill="FFFFFF"/>
          <w:lang w:val="en-US" w:eastAsia="zh-CN"/>
        </w:rPr>
        <w:t xml:space="preserve">  冯金虎</w:t>
      </w:r>
      <w:r>
        <w:rPr>
          <w:rFonts w:hint="eastAsia" w:ascii="宋体" w:hAnsi="宋体" w:eastAsia="宋体" w:cs="宋体"/>
          <w:i w:val="0"/>
          <w:iCs w:val="0"/>
          <w:caps w:val="0"/>
          <w:spacing w:val="8"/>
          <w:sz w:val="28"/>
          <w:szCs w:val="28"/>
          <w:shd w:val="clear" w:color="auto" w:fill="FFFFFF"/>
          <w:lang w:val="en-US" w:eastAsia="zh-CN"/>
        </w:rPr>
        <w:t>）</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06133EF4"/>
    <w:rsid w:val="09E022DD"/>
    <w:rsid w:val="16C86822"/>
    <w:rsid w:val="2D3C541C"/>
    <w:rsid w:val="381551E7"/>
    <w:rsid w:val="39965EB4"/>
    <w:rsid w:val="3DF95812"/>
    <w:rsid w:val="44C64DE1"/>
    <w:rsid w:val="5038251E"/>
    <w:rsid w:val="522F103F"/>
    <w:rsid w:val="57316771"/>
    <w:rsid w:val="670907BB"/>
    <w:rsid w:val="6D9D5AB3"/>
    <w:rsid w:val="71440A87"/>
    <w:rsid w:val="73724965"/>
    <w:rsid w:val="743B4721"/>
    <w:rsid w:val="760B6D06"/>
    <w:rsid w:val="7E062B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Style w:val="2"/>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876</Words>
  <Characters>878</Characters>
  <Lines>0</Lines>
  <Paragraphs>0</Paragraphs>
  <TotalTime>0</TotalTime>
  <ScaleCrop>false</ScaleCrop>
  <LinksUpToDate>false</LinksUpToDate>
  <CharactersWithSpaces>881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2023-10-26T08:15:12Z</dcterms:created>
  <dc:creator>Administrator</dc:creator>
  <cp:lastModifiedBy>暮晖</cp:lastModifiedBy>
  <dcterms:modified xsi:type="dcterms:W3CDTF">2023-11-01T06:29:10Z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7830DBD0A2E3485889FBBF4464CDE79D_13</vt:lpwstr>
  </property>
</Properties>
</file>