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tabs>
          <w:tab w:val="left" w:pos="1269"/>
        </w:tabs>
        <w:spacing w:line="576" w:lineRule="exact"/>
        <w:rPr>
          <w:rFonts w:hint="eastAsia" w:ascii="方正小标宋简体" w:hAnsi="方正小标宋简体" w:eastAsia="方正小标宋简体" w:cs="方正小标宋简体"/>
          <w:b/>
          <w:bCs/>
          <w:sz w:val="44"/>
          <w:szCs w:val="44"/>
        </w:rPr>
      </w:pPr>
    </w:p>
    <w:p>
      <w:pPr>
        <w:tabs>
          <w:tab w:val="left" w:pos="1269"/>
        </w:tabs>
        <w:spacing w:line="576" w:lineRule="exact"/>
        <w:rPr>
          <w:rFonts w:ascii="方正小标宋简体" w:hAnsi="方正小标宋简体" w:eastAsia="方正小标宋简体" w:cs="方正小标宋简体"/>
          <w:b/>
          <w:bCs/>
          <w:sz w:val="44"/>
          <w:szCs w:val="44"/>
        </w:rPr>
      </w:pPr>
      <w:bookmarkStart w:id="1" w:name="_GoBack"/>
      <w:r>
        <w:rPr>
          <w:rFonts w:hint="eastAsia" w:ascii="方正小标宋简体" w:hAnsi="方正小标宋简体" w:eastAsia="方正小标宋简体" w:cs="方正小标宋简体"/>
          <w:b/>
          <w:bCs/>
          <w:sz w:val="44"/>
          <w:szCs w:val="44"/>
        </w:rPr>
        <w:t>剑阁：提高“硬”实力</w:t>
      </w:r>
      <w:r>
        <w:rPr>
          <w:rFonts w:ascii="方正小标宋简体" w:hAnsi="方正小标宋简体" w:eastAsia="方正小标宋简体" w:cs="方正小标宋简体"/>
          <w:b/>
          <w:bCs/>
          <w:sz w:val="44"/>
          <w:szCs w:val="44"/>
        </w:rPr>
        <w:t xml:space="preserve"> </w:t>
      </w:r>
      <w:r>
        <w:rPr>
          <w:rFonts w:hint="eastAsia" w:ascii="方正小标宋简体" w:hAnsi="方正小标宋简体" w:eastAsia="方正小标宋简体" w:cs="方正小标宋简体"/>
          <w:b/>
          <w:bCs/>
          <w:sz w:val="44"/>
          <w:szCs w:val="44"/>
        </w:rPr>
        <w:t>多维破解防灾减灾难题</w:t>
      </w:r>
      <w:bookmarkEnd w:id="1"/>
      <w:r>
        <w:rPr>
          <w:rFonts w:ascii="方正小标宋简体" w:hAnsi="方正小标宋简体" w:eastAsia="方正小标宋简体" w:cs="方正小标宋简体"/>
          <w:b/>
          <w:bCs/>
          <w:sz w:val="44"/>
          <w:szCs w:val="44"/>
        </w:rPr>
        <w:t xml:space="preserve"> </w:t>
      </w:r>
    </w:p>
    <w:p>
      <w:pPr>
        <w:spacing w:line="576" w:lineRule="exact"/>
        <w:ind w:firstLine="640" w:firstLineChars="200"/>
        <w:rPr>
          <w:rFonts w:ascii="仿宋_GB2312" w:hAnsi="仿宋_GB2312" w:eastAsia="仿宋_GB2312" w:cs="Times New Roman"/>
          <w:sz w:val="32"/>
          <w:szCs w:val="32"/>
        </w:rPr>
      </w:pPr>
    </w:p>
    <w:p>
      <w:pPr>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“我县拥有</w:t>
      </w:r>
      <w:r>
        <w:rPr>
          <w:rFonts w:hint="eastAsia" w:ascii="仿宋_GB2312" w:hAnsi="Times New Roman" w:eastAsia="仿宋_GB2312" w:cs="仿宋_GB2312"/>
          <w:sz w:val="32"/>
          <w:szCs w:val="32"/>
        </w:rPr>
        <w:t>主</w:t>
      </w:r>
      <w:r>
        <w:rPr>
          <w:rFonts w:hint="eastAsia" w:ascii="仿宋_GB2312" w:hAnsi="仿宋_GB2312" w:eastAsia="仿宋_GB2312" w:cs="仿宋_GB2312"/>
          <w:sz w:val="32"/>
          <w:szCs w:val="32"/>
        </w:rPr>
        <w:t>要河流</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条，水库</w:t>
      </w:r>
      <w:r>
        <w:rPr>
          <w:rFonts w:ascii="仿宋_GB2312" w:hAnsi="仿宋_GB2312" w:eastAsia="仿宋_GB2312" w:cs="仿宋_GB2312"/>
          <w:sz w:val="32"/>
          <w:szCs w:val="32"/>
        </w:rPr>
        <w:t>296</w:t>
      </w:r>
      <w:r>
        <w:rPr>
          <w:rFonts w:hint="eastAsia" w:ascii="仿宋_GB2312" w:hAnsi="仿宋_GB2312" w:eastAsia="仿宋_GB2312" w:cs="仿宋_GB2312"/>
          <w:sz w:val="32"/>
          <w:szCs w:val="32"/>
        </w:rPr>
        <w:t>座，山坪塘</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万余口，地质灾害点</w:t>
      </w:r>
      <w:r>
        <w:rPr>
          <w:rFonts w:ascii="仿宋_GB2312" w:hAnsi="仿宋_GB2312" w:eastAsia="仿宋_GB2312" w:cs="仿宋_GB2312"/>
          <w:sz w:val="32"/>
          <w:szCs w:val="32"/>
        </w:rPr>
        <w:t>112</w:t>
      </w:r>
      <w:r>
        <w:rPr>
          <w:rFonts w:hint="eastAsia" w:ascii="仿宋_GB2312" w:hAnsi="仿宋_GB2312" w:eastAsia="仿宋_GB2312" w:cs="仿宋_GB2312"/>
          <w:sz w:val="32"/>
          <w:szCs w:val="32"/>
        </w:rPr>
        <w:t>处，山洪危险区</w:t>
      </w:r>
      <w:r>
        <w:rPr>
          <w:rFonts w:ascii="仿宋_GB2312" w:hAnsi="仿宋_GB2312" w:eastAsia="仿宋_GB2312" w:cs="仿宋_GB2312"/>
          <w:sz w:val="32"/>
          <w:szCs w:val="32"/>
        </w:rPr>
        <w:t>108</w:t>
      </w:r>
      <w:r>
        <w:rPr>
          <w:rFonts w:hint="eastAsia" w:ascii="仿宋_GB2312" w:hAnsi="仿宋_GB2312" w:eastAsia="仿宋_GB2312" w:cs="仿宋_GB2312"/>
          <w:sz w:val="32"/>
          <w:szCs w:val="32"/>
        </w:rPr>
        <w:t>个，漫水桥</w:t>
      </w:r>
      <w:r>
        <w:rPr>
          <w:rFonts w:ascii="仿宋_GB2312" w:hAnsi="Times New Roman" w:eastAsia="仿宋_GB2312" w:cs="仿宋_GB2312"/>
          <w:sz w:val="32"/>
          <w:szCs w:val="32"/>
        </w:rPr>
        <w:t>5500</w:t>
      </w:r>
      <w:r>
        <w:rPr>
          <w:rFonts w:hint="eastAsia" w:ascii="仿宋_GB2312" w:hAnsi="Times New Roman" w:eastAsia="仿宋_GB2312" w:cs="仿宋_GB2312"/>
          <w:sz w:val="32"/>
          <w:szCs w:val="32"/>
        </w:rPr>
        <w:t>余座，</w:t>
      </w:r>
      <w:r>
        <w:rPr>
          <w:rFonts w:hint="eastAsia" w:ascii="仿宋_GB2312" w:hAnsi="仿宋_GB2312" w:eastAsia="仿宋_GB2312" w:cs="仿宋_GB2312"/>
          <w:sz w:val="32"/>
          <w:szCs w:val="32"/>
        </w:rPr>
        <w:t>自然灾害高发频发，防灾减灾责任重、压力大、任务艰巨</w:t>
      </w:r>
      <w:r>
        <w:rPr>
          <w:rFonts w:ascii="Arial" w:hAnsi="Arial" w:eastAsia="仿宋_GB2312" w:cs="Arial"/>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日，四川省灾损评估能力提升暨第二届防灾减灾业务工作会在剑阁县召开，剑阁县应急管理局负责人在会上作经验交流发言。</w:t>
      </w:r>
    </w:p>
    <w:p>
      <w:pPr>
        <w:spacing w:line="576"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以来，剑阁县紧扣防灾减灾高质量新目标，全力提高防灾减灾“硬”实力，完善临灾预警“叫应”手段，推进前后两端联动作战和打造“精、严、细、实”安全防线，提升灾情应对能力，多维破解防灾减灾中存在的“预警信息传递不通畅、防灾减灾体系建设不完善、责任落实不到位、应急救援欠精准”等难题，以实际行动确保人民生命财产安全和经济社会平稳运行。</w:t>
      </w:r>
    </w:p>
    <w:p>
      <w:pPr>
        <w:adjustRightInd w:val="0"/>
        <w:snapToGrid w:val="0"/>
        <w:spacing w:line="576"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完善临灾预警“叫应”手段，助力预警监测信息有效传递</w:t>
      </w:r>
    </w:p>
    <w:p>
      <w:pPr>
        <w:adjustRightInd w:val="0"/>
        <w:snapToGrid w:val="0"/>
        <w:spacing w:line="576"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“叮</w:t>
      </w:r>
      <w:r>
        <w:rPr>
          <w:rFonts w:ascii="Arial" w:hAnsi="Arial" w:eastAsia="仿宋_GB2312" w:cs="Arial"/>
          <w:color w:val="000000"/>
          <w:sz w:val="32"/>
          <w:szCs w:val="32"/>
        </w:rPr>
        <w:t>…</w:t>
      </w:r>
      <w:r>
        <w:rPr>
          <w:rFonts w:hint="eastAsia" w:ascii="仿宋_GB2312" w:hAnsi="仿宋_GB2312" w:eastAsia="仿宋_GB2312" w:cs="仿宋_GB2312"/>
          <w:color w:val="000000"/>
          <w:sz w:val="32"/>
          <w:szCs w:val="32"/>
        </w:rPr>
        <w:t>乡亲们，大雨要来了，请赶快撤离</w:t>
      </w:r>
      <w:r>
        <w:rPr>
          <w:rFonts w:ascii="Arial" w:hAnsi="Arial" w:eastAsia="仿宋_GB2312" w:cs="Arial"/>
          <w:color w:val="000000"/>
          <w:sz w:val="32"/>
          <w:szCs w:val="32"/>
        </w:rPr>
        <w:t>…</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日，在汉阳、白龙等很多乡镇的村道上，村组干部敲锣打鼓，大声吆喝，让村民迅速撤离至安全地带。就在这时，很多村委会“村村通”广播也响了起来，循环播放预警信息。随即，村民们的手机上陆续收到剑阁县应急管理局发来的防灾避难提醒短信息，大家立即行动，往安全地带转移。</w:t>
      </w:r>
    </w:p>
    <w:p>
      <w:pPr>
        <w:adjustRightInd w:val="0"/>
        <w:snapToGrid w:val="0"/>
        <w:spacing w:line="576"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在多轮灾情应对中，多形式‘叫应’起到重要作用。我县不仅利用敲锣打鼓、应急广播、短信提示等方式对村民进行‘叫应’，还利用紧急电话对当时在危险区域的在建项目工程单位多次电话‘叫应’，灵活运用‘叫应’方式，把大家喊答应，让大家赶快撤，及时避险转移，并对转移的群众妥善安置，进行‘安全确认’，实现‘叫应’闭环。”剑阁县应急管理局副局长说到。</w:t>
      </w:r>
    </w:p>
    <w:p>
      <w:pPr>
        <w:pStyle w:val="3"/>
        <w:spacing w:beforeAutospacing="0" w:afterAutospacing="0" w:line="576" w:lineRule="exact"/>
        <w:ind w:firstLine="640" w:firstLineChars="200"/>
        <w:rPr>
          <w:rFonts w:cs="Times New Roman"/>
        </w:rPr>
      </w:pPr>
      <w:r>
        <w:rPr>
          <w:rFonts w:hint="eastAsia" w:ascii="仿宋_GB2312" w:hAnsi="仿宋_GB2312" w:eastAsia="仿宋_GB2312" w:cs="仿宋_GB2312"/>
          <w:color w:val="000000"/>
          <w:sz w:val="32"/>
          <w:szCs w:val="32"/>
        </w:rPr>
        <w:t>截至目前，剑阁县共播送灾情信息广播</w:t>
      </w:r>
      <w:r>
        <w:rPr>
          <w:rFonts w:ascii="仿宋_GB2312" w:hAnsi="仿宋_GB2312" w:eastAsia="仿宋_GB2312" w:cs="仿宋_GB2312"/>
          <w:color w:val="000000"/>
          <w:sz w:val="32"/>
          <w:szCs w:val="32"/>
        </w:rPr>
        <w:t>2254</w:t>
      </w:r>
      <w:r>
        <w:rPr>
          <w:rFonts w:hint="eastAsia" w:ascii="仿宋_GB2312" w:hAnsi="仿宋_GB2312" w:eastAsia="仿宋_GB2312" w:cs="仿宋_GB2312"/>
          <w:color w:val="000000"/>
          <w:sz w:val="32"/>
          <w:szCs w:val="32"/>
        </w:rPr>
        <w:t>次，发送灾情提示短信近</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万条，拨打提示电话</w:t>
      </w:r>
      <w:r>
        <w:rPr>
          <w:rFonts w:ascii="仿宋_GB2312" w:hAnsi="仿宋_GB2312" w:eastAsia="仿宋_GB2312" w:cs="仿宋_GB2312"/>
          <w:color w:val="000000"/>
          <w:sz w:val="32"/>
          <w:szCs w:val="32"/>
        </w:rPr>
        <w:t xml:space="preserve"> 1000</w:t>
      </w:r>
      <w:r>
        <w:rPr>
          <w:rFonts w:hint="eastAsia" w:ascii="仿宋_GB2312" w:hAnsi="仿宋_GB2312" w:eastAsia="仿宋_GB2312" w:cs="仿宋_GB2312"/>
          <w:color w:val="000000"/>
          <w:sz w:val="32"/>
          <w:szCs w:val="32"/>
        </w:rPr>
        <w:t>余次。</w:t>
      </w:r>
    </w:p>
    <w:p>
      <w:pPr>
        <w:spacing w:line="576" w:lineRule="exact"/>
        <w:ind w:firstLine="640" w:firstLineChars="200"/>
        <w:rPr>
          <w:rFonts w:ascii="黑体" w:hAnsi="黑体" w:eastAsia="黑体" w:cs="Times New Roman"/>
          <w:sz w:val="32"/>
          <w:szCs w:val="32"/>
        </w:rPr>
      </w:pPr>
      <w:r>
        <w:rPr>
          <w:rFonts w:hint="eastAsia" w:ascii="黑体" w:hAnsi="黑体" w:eastAsia="黑体" w:cs="黑体"/>
          <w:sz w:val="32"/>
          <w:szCs w:val="32"/>
        </w:rPr>
        <w:t>推进前后两端联动作战，驱动防灾减灾体系高效运转</w:t>
      </w:r>
    </w:p>
    <w:p>
      <w:pPr>
        <w:snapToGrid w:val="0"/>
        <w:spacing w:line="576"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“请相关单位密切关注雨情、水情变化，及时报告县指挥部，一定要坚决果断转移和安置受灾群众，宁可多转，早转，坚决杜绝不转，不安全回家，要全面确保群众生命安全……”</w:t>
      </w:r>
      <w:r>
        <w:rPr>
          <w:rFonts w:ascii="仿宋_GB2312" w:hAnsi="仿宋_GB2312" w:eastAsia="仿宋_GB2312" w:cs="仿宋_GB2312"/>
          <w:color w:val="000000"/>
          <w:sz w:val="32"/>
          <w:szCs w:val="32"/>
        </w:rPr>
        <w:t>2023</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27</w:t>
      </w:r>
      <w:r>
        <w:rPr>
          <w:rFonts w:hint="eastAsia" w:ascii="仿宋_GB2312" w:hAnsi="仿宋_GB2312" w:eastAsia="仿宋_GB2312" w:cs="仿宋_GB2312"/>
          <w:color w:val="000000"/>
          <w:sz w:val="32"/>
          <w:szCs w:val="32"/>
        </w:rPr>
        <w:t>日凌晨三点，剑阁县防汛抗旱指挥部指挥中心灯火通明，剑阁县委书记杨祖斌正在用铿锵有力的声音开展指挥调度。与此同时，剑阁县政府县长范为民正在盐店、姚家等乡镇组织群众提前避险转移。</w:t>
      </w:r>
    </w:p>
    <w:p>
      <w:pPr>
        <w:snapToGrid w:val="0"/>
        <w:spacing w:line="576"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27</w:t>
      </w:r>
      <w:r>
        <w:rPr>
          <w:rFonts w:hint="eastAsia" w:ascii="仿宋_GB2312" w:hAnsi="仿宋_GB2312" w:eastAsia="仿宋_GB2312" w:cs="仿宋_GB2312"/>
          <w:color w:val="000000"/>
          <w:sz w:val="32"/>
          <w:szCs w:val="32"/>
        </w:rPr>
        <w:t>日，剑阁县将遭遇入汛以来最强降雨，单日降雨量最高达</w:t>
      </w:r>
      <w:r>
        <w:rPr>
          <w:rFonts w:ascii="仿宋_GB2312" w:hAnsi="仿宋_GB2312" w:eastAsia="仿宋_GB2312" w:cs="仿宋_GB2312"/>
          <w:color w:val="000000"/>
          <w:sz w:val="32"/>
          <w:szCs w:val="32"/>
        </w:rPr>
        <w:t>339.2mm</w:t>
      </w:r>
      <w:r>
        <w:rPr>
          <w:rFonts w:hint="eastAsia" w:ascii="仿宋_GB2312" w:hAnsi="仿宋_GB2312" w:eastAsia="仿宋_GB2312" w:cs="仿宋_GB2312"/>
          <w:color w:val="000000"/>
          <w:sz w:val="32"/>
          <w:szCs w:val="32"/>
        </w:rPr>
        <w:t>。为应对本次强降雨，剑阁县委县政府迅速启动“前方</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后方”双指挥机制，由县委书记坐镇后方，开展动态研判、实事调度，根据前方传送的信息，及时调整应急处置方案，科学施救；由县政府县长深入前方，提前组织转移安置，收集现场灾情信息，督促处置措施落实到位，一方充当“智囊团”，一方做好“操作手”，密切配合，科学施救。</w:t>
      </w:r>
    </w:p>
    <w:p>
      <w:pPr>
        <w:snapToGrid w:val="0"/>
        <w:spacing w:line="576"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据悉，剑阁县应对“</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27</w:t>
      </w:r>
      <w:r>
        <w:rPr>
          <w:rFonts w:hint="eastAsia" w:ascii="仿宋_GB2312" w:hAnsi="仿宋_GB2312" w:eastAsia="仿宋_GB2312" w:cs="仿宋_GB2312"/>
          <w:color w:val="000000"/>
          <w:sz w:val="32"/>
          <w:szCs w:val="32"/>
        </w:rPr>
        <w:t>”雨情强降雨期间，后方指挥部召开会商研判会议</w:t>
      </w: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次，全覆盖视频调度乡镇</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轮，电话调度</w:t>
      </w:r>
      <w:r>
        <w:rPr>
          <w:rFonts w:ascii="仿宋_GB2312" w:hAnsi="仿宋_GB2312" w:eastAsia="仿宋_GB2312" w:cs="仿宋_GB2312"/>
          <w:color w:val="000000"/>
          <w:sz w:val="32"/>
          <w:szCs w:val="32"/>
        </w:rPr>
        <w:t>452</w:t>
      </w:r>
      <w:r>
        <w:rPr>
          <w:rFonts w:hint="eastAsia" w:ascii="仿宋_GB2312" w:hAnsi="仿宋_GB2312" w:eastAsia="仿宋_GB2312" w:cs="仿宋_GB2312"/>
          <w:color w:val="000000"/>
          <w:sz w:val="32"/>
          <w:szCs w:val="32"/>
        </w:rPr>
        <w:t>次，发布预警转移命令</w:t>
      </w:r>
      <w:r>
        <w:rPr>
          <w:rFonts w:ascii="仿宋_GB2312" w:hAnsi="仿宋_GB2312" w:eastAsia="仿宋_GB2312" w:cs="仿宋_GB2312"/>
          <w:color w:val="000000"/>
          <w:sz w:val="32"/>
          <w:szCs w:val="32"/>
        </w:rPr>
        <w:t>564</w:t>
      </w:r>
      <w:r>
        <w:rPr>
          <w:rFonts w:hint="eastAsia" w:ascii="仿宋_GB2312" w:hAnsi="仿宋_GB2312" w:eastAsia="仿宋_GB2312" w:cs="仿宋_GB2312"/>
          <w:color w:val="000000"/>
          <w:sz w:val="32"/>
          <w:szCs w:val="32"/>
        </w:rPr>
        <w:t>条、灾情险情信息</w:t>
      </w:r>
      <w:r>
        <w:rPr>
          <w:rFonts w:ascii="仿宋_GB2312" w:hAnsi="仿宋_GB2312" w:eastAsia="仿宋_GB2312" w:cs="仿宋_GB2312"/>
          <w:color w:val="000000"/>
          <w:sz w:val="32"/>
          <w:szCs w:val="32"/>
        </w:rPr>
        <w:t>245</w:t>
      </w:r>
      <w:r>
        <w:rPr>
          <w:rFonts w:hint="eastAsia" w:ascii="仿宋_GB2312" w:hAnsi="仿宋_GB2312" w:eastAsia="仿宋_GB2312" w:cs="仿宋_GB2312"/>
          <w:color w:val="000000"/>
          <w:sz w:val="32"/>
          <w:szCs w:val="32"/>
        </w:rPr>
        <w:t>条，前方指挥部传回灾情险情信息</w:t>
      </w:r>
      <w:r>
        <w:rPr>
          <w:rFonts w:ascii="仿宋_GB2312" w:hAnsi="仿宋_GB2312" w:eastAsia="仿宋_GB2312" w:cs="仿宋_GB2312"/>
          <w:color w:val="000000"/>
          <w:sz w:val="32"/>
          <w:szCs w:val="32"/>
        </w:rPr>
        <w:t>178</w:t>
      </w:r>
      <w:r>
        <w:rPr>
          <w:rFonts w:hint="eastAsia" w:ascii="仿宋_GB2312" w:hAnsi="仿宋_GB2312" w:eastAsia="仿宋_GB2312" w:cs="仿宋_GB2312"/>
          <w:color w:val="000000"/>
          <w:sz w:val="32"/>
          <w:szCs w:val="32"/>
        </w:rPr>
        <w:t>条，组织转移姚家、盐店等危险区域群众</w:t>
      </w:r>
      <w:r>
        <w:rPr>
          <w:rFonts w:ascii="仿宋_GB2312" w:hAnsi="仿宋_GB2312" w:eastAsia="仿宋_GB2312" w:cs="仿宋_GB2312"/>
          <w:color w:val="000000"/>
          <w:sz w:val="32"/>
          <w:szCs w:val="32"/>
        </w:rPr>
        <w:t>915</w:t>
      </w:r>
      <w:r>
        <w:rPr>
          <w:rFonts w:hint="eastAsia" w:ascii="仿宋_GB2312" w:hAnsi="仿宋_GB2312" w:eastAsia="仿宋_GB2312" w:cs="仿宋_GB2312"/>
          <w:color w:val="000000"/>
          <w:sz w:val="32"/>
          <w:szCs w:val="32"/>
        </w:rPr>
        <w:t>人和工程营地工人</w:t>
      </w:r>
      <w:r>
        <w:rPr>
          <w:rFonts w:ascii="仿宋_GB2312" w:hAnsi="仿宋_GB2312" w:eastAsia="仿宋_GB2312" w:cs="仿宋_GB2312"/>
          <w:color w:val="000000"/>
          <w:sz w:val="32"/>
          <w:szCs w:val="32"/>
        </w:rPr>
        <w:t>645</w:t>
      </w:r>
      <w:r>
        <w:rPr>
          <w:rFonts w:hint="eastAsia" w:ascii="仿宋_GB2312" w:hAnsi="仿宋_GB2312" w:eastAsia="仿宋_GB2312" w:cs="仿宋_GB2312"/>
          <w:color w:val="000000"/>
          <w:sz w:val="32"/>
          <w:szCs w:val="32"/>
        </w:rPr>
        <w:t>名，无一人伤亡。</w:t>
      </w:r>
    </w:p>
    <w:p>
      <w:pPr>
        <w:spacing w:line="576" w:lineRule="exact"/>
        <w:ind w:firstLine="640" w:firstLineChars="200"/>
        <w:rPr>
          <w:rFonts w:ascii="黑体" w:hAnsi="黑体" w:eastAsia="黑体" w:cs="Times New Roman"/>
          <w:sz w:val="32"/>
          <w:szCs w:val="32"/>
        </w:rPr>
      </w:pPr>
      <w:r>
        <w:rPr>
          <w:rFonts w:hint="eastAsia" w:ascii="黑体" w:hAnsi="黑体" w:eastAsia="黑体" w:cs="黑体"/>
          <w:sz w:val="32"/>
          <w:szCs w:val="32"/>
        </w:rPr>
        <w:t>打造精严细实安全防线，促进防灾减灾责任再紧更实</w:t>
      </w:r>
    </w:p>
    <w:p>
      <w:pPr>
        <w:spacing w:line="576" w:lineRule="exact"/>
        <w:ind w:firstLine="640" w:firstLineChars="200"/>
        <w:rPr>
          <w:rFonts w:ascii="仿宋_GB2312" w:hAnsi="仿宋_GB2312" w:eastAsia="仿宋_GB2312" w:cs="Times New Roman"/>
          <w:color w:val="0000FF"/>
          <w:sz w:val="32"/>
          <w:szCs w:val="32"/>
        </w:rPr>
      </w:pPr>
      <w:r>
        <w:rPr>
          <w:rFonts w:hint="eastAsia" w:ascii="仿宋_GB2312" w:hAnsi="仿宋_GB2312" w:eastAsia="仿宋_GB2312" w:cs="仿宋_GB2312"/>
          <w:sz w:val="32"/>
          <w:szCs w:val="32"/>
        </w:rPr>
        <w:t>“感谢党和政府，暴雨冲垮了我的房子，如果不是镇上的小王及时帮助我避险转移，后果不堪设想。”在一次暴雨开始前，剑阁县盐店场镇上孤寡老人李爷爷在干部小王的帮助下及时避险转移。“自从去年汛期开始，每遇暴雨，小王都会来帮助我转移，他是我的包保责任人，很敬业，给我们这些老人满满的安全感”李爷爷激动的说。</w:t>
      </w:r>
    </w:p>
    <w:p>
      <w:pPr>
        <w:spacing w:line="576"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“不管是防汛、还是防火，我们都落实了包保责任，实现了网格化管理，打通责任落实‘最后一米’，筑牢精、严、细、实安全防线。”剑阁县应急管理局负责人介绍到。“截至目前，全县共落实防汛抗旱</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专</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包保责任人</w:t>
      </w:r>
      <w:r>
        <w:rPr>
          <w:rFonts w:ascii="仿宋_GB2312" w:hAnsi="仿宋_GB2312" w:eastAsia="仿宋_GB2312" w:cs="仿宋_GB2312"/>
          <w:color w:val="000000"/>
          <w:sz w:val="32"/>
          <w:szCs w:val="32"/>
        </w:rPr>
        <w:t>1278</w:t>
      </w:r>
      <w:r>
        <w:rPr>
          <w:rFonts w:hint="eastAsia" w:ascii="仿宋_GB2312" w:hAnsi="仿宋_GB2312" w:eastAsia="仿宋_GB2312" w:cs="仿宋_GB2312"/>
          <w:color w:val="000000"/>
          <w:sz w:val="32"/>
          <w:szCs w:val="32"/>
        </w:rPr>
        <w:t>名，落实森林防灭火</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包责任人</w:t>
      </w:r>
      <w:r>
        <w:rPr>
          <w:rFonts w:ascii="仿宋_GB2312" w:hAnsi="仿宋_GB2312" w:eastAsia="仿宋_GB2312" w:cs="仿宋_GB2312"/>
          <w:color w:val="000000"/>
          <w:sz w:val="32"/>
          <w:szCs w:val="32"/>
        </w:rPr>
        <w:t>8000</w:t>
      </w:r>
      <w:r>
        <w:rPr>
          <w:rFonts w:hint="eastAsia" w:ascii="仿宋_GB2312" w:hAnsi="仿宋_GB2312" w:eastAsia="仿宋_GB2312" w:cs="仿宋_GB2312"/>
          <w:color w:val="000000"/>
          <w:sz w:val="32"/>
          <w:szCs w:val="32"/>
        </w:rPr>
        <w:t>余名。”</w:t>
      </w:r>
    </w:p>
    <w:p>
      <w:pPr>
        <w:spacing w:line="576" w:lineRule="exact"/>
        <w:ind w:firstLine="640" w:firstLineChars="200"/>
        <w:rPr>
          <w:rFonts w:ascii="黑体" w:hAnsi="黑体" w:eastAsia="黑体" w:cs="Times New Roman"/>
          <w:color w:val="000000"/>
          <w:sz w:val="32"/>
          <w:szCs w:val="32"/>
        </w:rPr>
      </w:pPr>
      <w:bookmarkStart w:id="0" w:name="OLE_LINK1"/>
      <w:r>
        <w:rPr>
          <w:rFonts w:hint="eastAsia" w:ascii="黑体" w:hAnsi="黑体" w:eastAsia="黑体" w:cs="黑体"/>
          <w:color w:val="000000"/>
          <w:sz w:val="32"/>
          <w:szCs w:val="32"/>
        </w:rPr>
        <w:t>未雨绸缪提升应对能力</w:t>
      </w:r>
      <w:bookmarkEnd w:id="0"/>
      <w:r>
        <w:rPr>
          <w:rFonts w:hint="eastAsia" w:ascii="黑体" w:hAnsi="黑体" w:eastAsia="黑体" w:cs="黑体"/>
          <w:color w:val="000000"/>
          <w:sz w:val="32"/>
          <w:szCs w:val="32"/>
        </w:rPr>
        <w:t>，确保应急抢险救援更快更优</w:t>
      </w:r>
    </w:p>
    <w:p>
      <w:pPr>
        <w:adjustRightInd w:val="0"/>
        <w:snapToGrid w:val="0"/>
        <w:spacing w:line="576" w:lineRule="exact"/>
        <w:ind w:firstLine="640" w:firstLineChars="200"/>
        <w:rPr>
          <w:rFonts w:ascii="Arial" w:hAnsi="Arial" w:eastAsia="仿宋_GB2312" w:cs="Times New Roman"/>
          <w:sz w:val="32"/>
          <w:szCs w:val="32"/>
        </w:rPr>
      </w:pPr>
      <w:r>
        <w:rPr>
          <w:rFonts w:hint="eastAsia" w:ascii="仿宋_GB2312" w:hAnsi="仿宋_GB2312" w:eastAsia="仿宋_GB2312" w:cs="仿宋_GB2312"/>
          <w:sz w:val="32"/>
          <w:szCs w:val="32"/>
        </w:rPr>
        <w:t>当灾害发生后，应急物资能不能第一时间送达，救援装备是不是物尽其用，各方面救援力量能不能精准施救？</w:t>
      </w:r>
      <w:r>
        <w:rPr>
          <w:rFonts w:hint="eastAsia" w:ascii="Arial" w:hAnsi="Arial" w:eastAsia="仿宋_GB2312" w:cs="仿宋_GB2312"/>
          <w:sz w:val="32"/>
          <w:szCs w:val="32"/>
        </w:rPr>
        <w:t>这些问题成为了救援的关键。为解决这些问题，剑阁县利用乡镇级应急体系规划编制、“两区两站一场一平台”建设等契机，考虑人口分布、地理位置、地质构造等综合因素，对应急物资储备站的点位进行重新规划布局，实行“库、点、户”存放模式，并对各物资储备站之间的道路进行全面梳理，形成了剑阁县应急物资储备“一张图”和物资调运“一张网”。</w:t>
      </w:r>
    </w:p>
    <w:p>
      <w:pPr>
        <w:adjustRightInd w:val="0"/>
        <w:snapToGrid w:val="0"/>
        <w:spacing w:line="576" w:lineRule="exact"/>
        <w:ind w:firstLine="640" w:firstLineChars="200"/>
        <w:rPr>
          <w:rFonts w:ascii="Arial" w:hAnsi="Arial" w:eastAsia="仿宋_GB2312" w:cs="Times New Roman"/>
          <w:sz w:val="32"/>
          <w:szCs w:val="32"/>
        </w:rPr>
      </w:pPr>
      <w:r>
        <w:rPr>
          <w:rFonts w:hint="eastAsia" w:ascii="Arial" w:hAnsi="Arial" w:eastAsia="仿宋_GB2312" w:cs="仿宋_GB2312"/>
          <w:sz w:val="32"/>
          <w:szCs w:val="32"/>
        </w:rPr>
        <w:t>不仅如此，剑阁县还整合专业救援队伍、应急联防站和部分社会救援力量组建“一专多能、一队多用”应急救援队伍；积极开展应急救援培训，提升全局干部掌握救援装备使用技能；定期修订应急预案，开展应急演练。</w:t>
      </w:r>
    </w:p>
    <w:p>
      <w:pPr>
        <w:adjustRightInd w:val="0"/>
        <w:snapToGrid w:val="0"/>
        <w:spacing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“今年以来，我县建立各类专兼职应急队伍</w:t>
      </w:r>
      <w:r>
        <w:rPr>
          <w:rFonts w:ascii="仿宋_GB2312" w:hAnsi="仿宋_GB2312" w:eastAsia="仿宋_GB2312" w:cs="仿宋_GB2312"/>
          <w:sz w:val="32"/>
          <w:szCs w:val="32"/>
        </w:rPr>
        <w:t>43</w:t>
      </w:r>
      <w:r>
        <w:rPr>
          <w:rFonts w:hint="eastAsia" w:ascii="仿宋_GB2312" w:hAnsi="仿宋_GB2312" w:eastAsia="仿宋_GB2312" w:cs="仿宋_GB2312"/>
          <w:sz w:val="32"/>
          <w:szCs w:val="32"/>
        </w:rPr>
        <w:t>支</w:t>
      </w:r>
      <w:r>
        <w:rPr>
          <w:rFonts w:ascii="仿宋_GB2312" w:hAnsi="仿宋_GB2312" w:eastAsia="仿宋_GB2312" w:cs="仿宋_GB2312"/>
          <w:sz w:val="32"/>
          <w:szCs w:val="32"/>
        </w:rPr>
        <w:t>5107</w:t>
      </w:r>
      <w:r>
        <w:rPr>
          <w:rFonts w:hint="eastAsia" w:ascii="仿宋_GB2312" w:hAnsi="仿宋_GB2312" w:eastAsia="仿宋_GB2312" w:cs="仿宋_GB2312"/>
          <w:sz w:val="32"/>
          <w:szCs w:val="32"/>
        </w:rPr>
        <w:t>人，开展应急救援培训</w:t>
      </w:r>
      <w:r>
        <w:rPr>
          <w:rFonts w:ascii="仿宋_GB2312" w:hAnsi="仿宋_GB2312" w:eastAsia="仿宋_GB2312" w:cs="仿宋_GB2312"/>
          <w:sz w:val="32"/>
          <w:szCs w:val="32"/>
        </w:rPr>
        <w:t>145</w:t>
      </w:r>
      <w:r>
        <w:rPr>
          <w:rFonts w:hint="eastAsia" w:ascii="仿宋_GB2312" w:hAnsi="仿宋_GB2312" w:eastAsia="仿宋_GB2312" w:cs="仿宋_GB2312"/>
          <w:sz w:val="32"/>
          <w:szCs w:val="32"/>
        </w:rPr>
        <w:t>次，组织修订各类预案等</w:t>
      </w:r>
      <w:r>
        <w:rPr>
          <w:rFonts w:ascii="仿宋_GB2312" w:hAnsi="仿宋_GB2312" w:eastAsia="仿宋_GB2312" w:cs="仿宋_GB2312"/>
          <w:sz w:val="32"/>
          <w:szCs w:val="32"/>
        </w:rPr>
        <w:t>442</w:t>
      </w:r>
      <w:r>
        <w:rPr>
          <w:rFonts w:hint="eastAsia" w:ascii="仿宋_GB2312" w:hAnsi="仿宋_GB2312" w:eastAsia="仿宋_GB2312" w:cs="仿宋_GB2312"/>
          <w:sz w:val="32"/>
          <w:szCs w:val="32"/>
        </w:rPr>
        <w:t>个，开展应急演练</w:t>
      </w:r>
      <w:r>
        <w:rPr>
          <w:rFonts w:ascii="仿宋_GB2312" w:hAnsi="仿宋_GB2312" w:eastAsia="仿宋_GB2312" w:cs="仿宋_GB2312"/>
          <w:sz w:val="32"/>
          <w:szCs w:val="32"/>
        </w:rPr>
        <w:t>1143</w:t>
      </w:r>
      <w:r>
        <w:rPr>
          <w:rFonts w:hint="eastAsia" w:ascii="仿宋_GB2312" w:hAnsi="仿宋_GB2312" w:eastAsia="仿宋_GB2312" w:cs="仿宋_GB2312"/>
          <w:sz w:val="32"/>
          <w:szCs w:val="32"/>
        </w:rPr>
        <w:t>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”剑阁县应急管理局防灾减灾股干部罗碧华介绍到。</w:t>
      </w:r>
    </w:p>
    <w:p>
      <w:pPr>
        <w:pStyle w:val="3"/>
        <w:spacing w:beforeAutospacing="0" w:afterAutospacing="0" w:line="576"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打铁还需自身硬，剑阁县的防灾减灾工作‘路漫漫其修远兮’，我们还需要继续努力，不断提升各方面‘硬’实力，多维破解防灾减灾难题，既做好‘防’，又做好‘救’，全力守护人民生命财产安全。”剑阁县防汛抗旱指挥部常务副指挥长，剑阁县政府常委、副县长王建说到。</w:t>
      </w:r>
    </w:p>
    <w:p>
      <w:pPr>
        <w:pStyle w:val="3"/>
        <w:spacing w:beforeAutospacing="0" w:afterAutospacing="0" w:line="576" w:lineRule="exact"/>
        <w:ind w:firstLine="640" w:firstLineChars="200"/>
        <w:rPr>
          <w:rFonts w:ascii="仿宋_GB2312" w:hAnsi="仿宋_GB2312" w:eastAsia="仿宋_GB2312" w:cs="Times New Roman"/>
          <w:sz w:val="32"/>
          <w:szCs w:val="32"/>
        </w:rPr>
      </w:pPr>
    </w:p>
    <w:p>
      <w:pPr>
        <w:pStyle w:val="3"/>
        <w:spacing w:beforeAutospacing="0" w:afterAutospacing="0" w:line="576" w:lineRule="exact"/>
        <w:ind w:firstLine="643" w:firstLineChars="200"/>
        <w:rPr>
          <w:rFonts w:ascii="楷体_GB2312" w:hAnsi="楷体_GB2312" w:eastAsia="楷体_GB2312" w:cs="Times New Roman"/>
          <w:b/>
          <w:bCs/>
          <w:sz w:val="32"/>
          <w:szCs w:val="32"/>
        </w:rPr>
      </w:pPr>
      <w:r>
        <w:rPr>
          <w:rFonts w:hint="eastAsia" w:ascii="仿宋_GB2312" w:hAnsi="仿宋_GB2312" w:eastAsia="仿宋_GB2312" w:cs="仿宋_GB2312"/>
          <w:b/>
          <w:bCs/>
          <w:sz w:val="32"/>
          <w:szCs w:val="32"/>
        </w:rPr>
        <w:t>（郭绍思</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张辉）</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3AB515B-BB42-4A95-8B49-916BC479B284}"/>
  </w:font>
  <w:font w:name="黑体">
    <w:panose1 w:val="02010609060101010101"/>
    <w:charset w:val="86"/>
    <w:family w:val="auto"/>
    <w:pitch w:val="default"/>
    <w:sig w:usb0="800002BF" w:usb1="38CF7CFA" w:usb2="00000016" w:usb3="00000000" w:csb0="00040001" w:csb1="00000000"/>
    <w:embedRegular r:id="rId2" w:fontKey="{5984CC39-8702-4347-AEC0-71DBA8166B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00000001" w:usb1="08000000" w:usb2="00000000" w:usb3="00000000" w:csb0="00040000" w:csb1="00000000"/>
    <w:embedRegular r:id="rId3" w:fontKey="{A5E868FE-C063-43E5-9330-5497E5493B55}"/>
  </w:font>
  <w:font w:name="仿宋_GB2312">
    <w:altName w:val="仿宋"/>
    <w:panose1 w:val="02010609030101010101"/>
    <w:charset w:val="86"/>
    <w:family w:val="modern"/>
    <w:pitch w:val="default"/>
    <w:sig w:usb0="00000000" w:usb1="00000000" w:usb2="00000010" w:usb3="00000000" w:csb0="00040000" w:csb1="00000000"/>
    <w:embedRegular r:id="rId4" w:fontKey="{E29773AF-E7FE-4EEA-80B7-78CFBB25C231}"/>
  </w:font>
  <w:font w:name="楷体_GB2312">
    <w:altName w:val="楷体"/>
    <w:panose1 w:val="02010609030101010101"/>
    <w:charset w:val="86"/>
    <w:family w:val="modern"/>
    <w:pitch w:val="default"/>
    <w:sig w:usb0="00000000" w:usb1="00000000" w:usb2="00000010" w:usb3="00000000" w:csb0="00040000" w:csb1="00000000"/>
    <w:embedRegular r:id="rId5" w:fontKey="{08C4507A-D63C-4514-98C7-2E33EB335F08}"/>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827AED"/>
    <w:rsid w:val="00437B56"/>
    <w:rsid w:val="00450E6E"/>
    <w:rsid w:val="006D68CF"/>
    <w:rsid w:val="007D016D"/>
    <w:rsid w:val="00827AED"/>
    <w:rsid w:val="009610C4"/>
    <w:rsid w:val="00A93345"/>
    <w:rsid w:val="00AB63F7"/>
    <w:rsid w:val="00DD7B81"/>
    <w:rsid w:val="00EB4BA8"/>
    <w:rsid w:val="03457CFC"/>
    <w:rsid w:val="04B52C5F"/>
    <w:rsid w:val="0A1F0189"/>
    <w:rsid w:val="0BBE566B"/>
    <w:rsid w:val="13DF3855"/>
    <w:rsid w:val="140757CB"/>
    <w:rsid w:val="1A6F07EB"/>
    <w:rsid w:val="26D905D7"/>
    <w:rsid w:val="27912C60"/>
    <w:rsid w:val="28F745DA"/>
    <w:rsid w:val="2FB23E3A"/>
    <w:rsid w:val="2FBF8C08"/>
    <w:rsid w:val="35D317D4"/>
    <w:rsid w:val="3A8429F5"/>
    <w:rsid w:val="3BB058DF"/>
    <w:rsid w:val="3F152043"/>
    <w:rsid w:val="3F424B14"/>
    <w:rsid w:val="456551CC"/>
    <w:rsid w:val="474C2B55"/>
    <w:rsid w:val="4A5E0B29"/>
    <w:rsid w:val="53D83034"/>
    <w:rsid w:val="56DB02EE"/>
    <w:rsid w:val="59F02990"/>
    <w:rsid w:val="5C2855D3"/>
    <w:rsid w:val="694455A0"/>
    <w:rsid w:val="6D952612"/>
    <w:rsid w:val="6E4B6C92"/>
    <w:rsid w:val="6E7E505B"/>
    <w:rsid w:val="73DF5466"/>
    <w:rsid w:val="7AFF9D21"/>
    <w:rsid w:val="F2DAB6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
      <w:kern w:val="2"/>
      <w:sz w:val="21"/>
      <w:szCs w:val="21"/>
      <w:lang w:val="en-US" w:eastAsia="zh-CN" w:bidi="ar-SA"/>
    </w:rPr>
  </w:style>
  <w:style w:type="paragraph" w:styleId="2">
    <w:name w:val="heading 1"/>
    <w:basedOn w:val="1"/>
    <w:link w:val="7"/>
    <w:qFormat/>
    <w:uiPriority w:val="99"/>
    <w:pPr>
      <w:spacing w:beforeAutospacing="1" w:afterAutospacing="1"/>
      <w:jc w:val="left"/>
      <w:outlineLvl w:val="0"/>
    </w:pPr>
    <w:rPr>
      <w:rFonts w:ascii="宋体" w:hAnsi="宋体" w:cs="宋体"/>
      <w:b/>
      <w:bCs/>
      <w:kern w:val="44"/>
      <w:sz w:val="48"/>
      <w:szCs w:val="48"/>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8"/>
    <w:uiPriority w:val="99"/>
    <w:pPr>
      <w:widowControl/>
      <w:spacing w:beforeAutospacing="1" w:afterAutospacing="1"/>
      <w:jc w:val="left"/>
    </w:pPr>
    <w:rPr>
      <w:rFonts w:ascii="宋体" w:hAnsi="宋体" w:cs="宋体"/>
      <w:kern w:val="0"/>
      <w:sz w:val="24"/>
      <w:szCs w:val="24"/>
    </w:rPr>
  </w:style>
  <w:style w:type="paragraph" w:styleId="4">
    <w:name w:val="footer"/>
    <w:basedOn w:val="1"/>
    <w:link w:val="9"/>
    <w:qFormat/>
    <w:uiPriority w:val="99"/>
    <w:pPr>
      <w:tabs>
        <w:tab w:val="center" w:pos="4153"/>
        <w:tab w:val="right" w:pos="8306"/>
      </w:tabs>
      <w:snapToGrid w:val="0"/>
      <w:jc w:val="left"/>
    </w:pPr>
    <w:rPr>
      <w:sz w:val="18"/>
      <w:szCs w:val="18"/>
    </w:rPr>
  </w:style>
  <w:style w:type="character" w:customStyle="1" w:styleId="7">
    <w:name w:val="Heading 1 Char"/>
    <w:basedOn w:val="6"/>
    <w:link w:val="2"/>
    <w:locked/>
    <w:uiPriority w:val="99"/>
    <w:rPr>
      <w:rFonts w:ascii="??" w:hAnsi="??" w:cs="??"/>
      <w:b/>
      <w:bCs/>
      <w:kern w:val="44"/>
      <w:sz w:val="44"/>
      <w:szCs w:val="44"/>
    </w:rPr>
  </w:style>
  <w:style w:type="character" w:customStyle="1" w:styleId="8">
    <w:name w:val="Plain Text Char"/>
    <w:basedOn w:val="6"/>
    <w:link w:val="3"/>
    <w:semiHidden/>
    <w:qFormat/>
    <w:locked/>
    <w:uiPriority w:val="99"/>
    <w:rPr>
      <w:rFonts w:ascii="宋体" w:hAnsi="Courier New" w:cs="宋体"/>
      <w:sz w:val="21"/>
      <w:szCs w:val="21"/>
    </w:rPr>
  </w:style>
  <w:style w:type="character" w:customStyle="1" w:styleId="9">
    <w:name w:val="Footer Char"/>
    <w:basedOn w:val="6"/>
    <w:link w:val="4"/>
    <w:semiHidden/>
    <w:locked/>
    <w:uiPriority w:val="99"/>
    <w:rPr>
      <w:rFonts w:ascii="??" w:hAnsi="??" w:cs="??"/>
      <w:sz w:val="18"/>
      <w:szCs w:val="18"/>
    </w:rPr>
  </w:style>
  <w:style w:type="paragraph" w:customStyle="1" w:styleId="10">
    <w:name w:val="样式1"/>
    <w:basedOn w:val="1"/>
    <w:qFormat/>
    <w:uiPriority w:val="99"/>
    <w:rPr>
      <w:rFonts w:ascii="Times New Roman" w:hAnsi="Times New Roman" w:cs="Times New Roman"/>
      <w:b/>
      <w:bCs/>
      <w:color w:val="538135"/>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Sky123.Org</Company>
  <Pages>4</Pages>
  <Words>317</Words>
  <Characters>1809</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2023-10-23T06:52:00Z</dcterms:created>
  <dc:creator>Administrator</dc:creator>
  <cp:lastModifiedBy>暮晖</cp:lastModifiedBy>
  <dcterms:modified xsi:type="dcterms:W3CDTF">2023-11-21T09:16:00Z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A3A1A6C43300460F889822DB9CFD8EEC_13</vt:lpwstr>
  </property>
</Properties>
</file>