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成都市食品安全形象标识Logo征集评选结果出炉！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一个标识凝练城市之美，一句口号传递食安之心，经过多轮筛选评比，成都市食品安全形象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标识LOGO及吉祥物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征集评选结果出炉！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继被联合国教科文组织授予“世界美食之都”称号后，2022年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，成都市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被国务院食品安全办正式命名为“国家食品安全示范城市”，成为四川省首个获此殊荣的城市。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为进一步推动食品安全社会共治，展现城市魅力，彰显地域特色和文化内涵，提高人民群众在食品安全方面的参与感、获得感、幸福感，成都市食品安全委员会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办公室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于2023年9月面向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社会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公开征集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成都市食品安全形象标识LOGO及吉祥物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据介绍，活动开展以来，得到了社会各界的积极响应和热情参与，共征集到作品千余件。经过严格筛选、线上投票、专家评审、公示等程序，最终产生了一、二、三等奖评选结果。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在11月6日召开的成都市食品安全宣传周启动仪式上，成都市食品安全办对获奖者代表进行了颁奖。“我设计的作品采用成都首字母‘C’为创意主要素，同时结合熊猫、稻穗、双手、盾牌、同心圆、健康绿等元素进行艺术演绎，整体彰显成都历史文化底蕴、地域人文特色、食品产业和食品安全工作的内涵。”形象标识LOGO征集一等奖获得者徐峰分享道，他设计的LOGO以绿色为主色调，希望能展现出关注食品安全的理念，要让老百姓在成都不但吃得美味，而且吃得放心安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据悉，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2023年，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</w:rPr>
        <w:t>成都市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站在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</w:rPr>
        <w:t>国家食品安全示范城市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的新起点上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</w:rPr>
        <w:t>，坚持党政同责，压紧责任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，持续发力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推动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</w:rPr>
        <w:t>食品安全工作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走深走实，一方面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</w:rPr>
        <w:t>突出全链管控，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注重关口前移，深化食品安全源头治理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，另一方面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</w:rPr>
        <w:t>强化协力共为，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全力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</w:rPr>
        <w:t>提升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白酒小作坊、学校食堂、网络餐饮、未成年人食品等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</w:rPr>
        <w:t>重点领域管理实效。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通过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</w:rPr>
        <w:t>完善监检联动，推动监管执法效能倍增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</w:rPr>
        <w:t>创新产管融合，助推食品产业转型升级。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2221230" cy="1585595"/>
            <wp:effectExtent l="0" t="0" r="7620" b="14605"/>
            <wp:docPr id="1" name="图片 1" descr="2023-11-23 17:09:41.034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3-11-23 17:09:41.0340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21230" cy="158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下一步，为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</w:rPr>
        <w:t>加大食品安全知识普及力度，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全面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</w:rPr>
        <w:t>推进食品安全社会共治，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成都市食品安全办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</w:rPr>
        <w:t>将以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此次征集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</w:rPr>
        <w:t>活动为契机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，通过宣传册、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LED大屏展示、动画视频等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各种形式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</w:rPr>
        <w:t>持续开展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食品安全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</w:rPr>
        <w:t>宣传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和形象标识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LOGO推广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</w:rPr>
        <w:t>活动，擦亮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“世界美食之都”名片，建设“国际消费中心城市”。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同时，也将持续推进吉祥物的优化完善工作，设计开发一批深受老百姓喜爱的吉祥物文创产品，让食品安全的理念深入人心。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消费质量报全媒体记者 王钰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OWFiYzIyNzQ5MGY5ZWVmYTk5NmFlM2I1MDBkNWIifQ=="/>
  </w:docVars>
  <w:rsids>
    <w:rsidRoot w:val="00000000"/>
    <w:rsid w:val="7AAA46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2023-11-18T23:08:00Z</dcterms:created>
  <dc:creator>zxc</dc:creator>
  <cp:lastModifiedBy>暮晖</cp:lastModifiedBy>
  <dcterms:modified xsi:type="dcterms:W3CDTF">2023-11-23T09:19:04Z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1C9FBB3A3E6041E28A47BBEA7671818B_13</vt:lpwstr>
  </property>
</Properties>
</file>