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 w:bidi="ar"/>
        </w:rPr>
        <w:t>成都首届党建引领生态环境“微网实格”优秀案例评选活动启动（新闻稿）</w:t>
      </w:r>
    </w:p>
    <w:p>
      <w:pPr>
        <w:widowControl/>
        <w:spacing w:line="5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为深入贯彻习近平生态文明思想和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28"/>
          <w:szCs w:val="28"/>
          <w:highlight w:val="none"/>
          <w:lang w:val="en-US" w:eastAsia="zh-CN" w:bidi="ar"/>
        </w:rPr>
        <w:t>中共四川省委十二届四次全会精神，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统筹推进党建引领“微网实格”生态环境工作，切实推动“美丽四川”“美丽成都”建设在社区网格落地生根，充分发挥党建引领“微网实格”治理在生态环境保护工作中的作用和优势，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展现美丽中国建设的“社区表达”，11月24日，由成都市委政法委、成都市委社治委指导，成都市生态环境局主办，四川日报报业集团华西社区传媒承办，成都市环境科学学会、成都环保志愿服务联合会、四川墣锦净土科技有限公司协办的“美丽社区 绿色之路——党建引领生态环境‘微网实格’优秀案例评选活动”启动仪式在成都环境监测大楼举行。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探索山水人城和谐相融新实践，讲好“美丽成都”建设故事。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今年以来，成都市生态环境局统筹推进党建引领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微网实格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生态环境工作，切实推动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美丽四川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”“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美丽成都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建设在社区网格落地生根，最大限度发挥网格化环境监管效能，扎实解决群众身边突出生态环境问题，助推生态环境治理体系和治理能力现代化水平提升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成都市生态环境局总工程师杨斌平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在讲话时表示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，成都市生态环境局按照中共成都市委办公厅《关于深化党建引领社区“微网实格”治理的实施方案》要求，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从2023年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启动成都市“微网实格”生态环境类工作能力建设三年行动计划服务项目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，调研、选取并创建一批生态环境示范性网格，通过打造示范场景引领全市美丽社区建设。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他希望，借助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媒体力量推广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各项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特色亮点和经验做法，通过评优秀、树典型打造美丽社区建设示范模式，助推“人人关注、人人参与、人人共享”的城市绿色发展新格局。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作为活动承办单位，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四川日报报业集团华西社区报总编辑、总经理王清洪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致辞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时表示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，作为基层工作的报道者、基层变化的见证者和基层治理的助推者，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华西社区报始终致力于报道基层治理新经验、新探索，为推进基层治理现代化建设贡献主流媒体力量。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接下来，华西社区报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记者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深入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各区（市）县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全景式展现党建引领生态环境“微网实格”工作成果。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交流发言环节，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成都市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成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GB" w:eastAsia="zh-CN" w:bidi="ar"/>
          <w14:textFill>
            <w14:solidFill>
              <w14:schemeClr w14:val="tx1"/>
            </w14:solidFill>
          </w14:textFill>
        </w:rPr>
        <w:t>华区二仙桥街道下涧槽社区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分享到，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作为“微网实格——美丽社区建设”试点单位，将建好育好用好微网格队伍，引导微网格员当好环保工作宣讲员、推广员、监督员，让群众共享生态文明建设成果。</w:t>
      </w:r>
      <w:r>
        <w:rPr>
          <w:rFonts w:hint="eastAsia" w:eastAsia="方正仿宋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（市）</w:t>
      </w:r>
      <w:bookmarkStart w:id="0" w:name="_GoBack"/>
      <w:bookmarkEnd w:id="0"/>
      <w:r>
        <w:rPr>
          <w:rFonts w:hint="eastAsia" w:eastAsia="方正仿宋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县代表，</w:t>
      </w:r>
      <w:r>
        <w:rPr>
          <w:rFonts w:hint="default" w:ascii="Times New Roman" w:hAnsi="Times New Roman" w:eastAsia="方正仿宋简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蒲江生态环境局副局长李倩则表示，蒲江将持续深入推进环境监管工作与“微网实格”相融合，优化完善“一网三联四抓”工作模式，以“小网格”推动“大生态”更上新台阶。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atLeast"/>
        <w:ind w:firstLine="56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为推广优秀案例，传播榜样力量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“美丽社区 绿色之路——党建引领生态环境‘微网实格’优秀案例评选活动”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即日启动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。活动期间，主办方将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挖掘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一批在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该项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工作中表现突出的镇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街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、村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社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、环保服务企业、环保服务从业团体及个人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希望通过此次评选凝聚生态文明建设合力，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共同谱写人与自然和谐共生的现代化成都新篇章。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default" w:ascii="Times New Roman" w:hAnsi="Times New Roman" w:eastAsia="方正仿宋简体" w:cs="Times New Roma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60" w:lineRule="atLeast"/>
        <w:ind w:firstLine="56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333333"/>
          <w:kern w:val="0"/>
          <w:sz w:val="28"/>
          <w:szCs w:val="28"/>
          <w:lang w:val="en-US" w:eastAsia="zh-CN" w:bidi="ar"/>
        </w:rPr>
        <w:t>华西社区报首席记者 沈悦 摄影 刘纳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Times New Roman"/>
    <w:panose1 w:val="02010601000001010101"/>
    <w:charset w:val="00"/>
    <w:family w:val="roman"/>
    <w:pitch w:val="default"/>
    <w:sig w:usb0="00000000" w:usb1="00000000" w:usb2="00000016" w:usb3="00000000" w:csb0="00100001" w:csb1="00000000"/>
  </w:font>
  <w:font w:name="楷体à.ā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ODk5YjRhMzBhYTExODVlNjM5ZWM4ZWQzZTc4ZDEifQ=="/>
  </w:docVars>
  <w:rsids>
    <w:rsidRoot w:val="00000000"/>
    <w:rsid w:val="05C64D64"/>
    <w:rsid w:val="072E2FE1"/>
    <w:rsid w:val="1582093B"/>
    <w:rsid w:val="25602D5E"/>
    <w:rsid w:val="2FF61CA7"/>
    <w:rsid w:val="31BF54AB"/>
    <w:rsid w:val="31E14B15"/>
    <w:rsid w:val="331658DE"/>
    <w:rsid w:val="36A402D5"/>
    <w:rsid w:val="37F92887"/>
    <w:rsid w:val="39DD4C15"/>
    <w:rsid w:val="40402271"/>
    <w:rsid w:val="4A8E0A9E"/>
    <w:rsid w:val="4AB423F3"/>
    <w:rsid w:val="4C533A78"/>
    <w:rsid w:val="4FF549E5"/>
    <w:rsid w:val="54F70673"/>
    <w:rsid w:val="5516017D"/>
    <w:rsid w:val="59D23014"/>
    <w:rsid w:val="5E273AE1"/>
    <w:rsid w:val="69A17581"/>
    <w:rsid w:val="6CC031FD"/>
    <w:rsid w:val="741F6689"/>
    <w:rsid w:val="76903795"/>
    <w:rsid w:val="7891193C"/>
    <w:rsid w:val="7E07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/>
      <w:ind w:left="0" w:right="0"/>
    </w:pPr>
    <w:rPr>
      <w:rFonts w:ascii="Times New Roman" w:hAnsi="Times New Roman" w:eastAsia="PMingLiU" w:cs="Times New Roman"/>
      <w:sz w:val="24"/>
      <w:szCs w:val="24"/>
      <w:lang w:val="en-GB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600" w:lineRule="exact"/>
      <w:ind w:firstLine="872" w:firstLineChars="200"/>
      <w:outlineLvl w:val="1"/>
    </w:pPr>
    <w:rPr>
      <w:rFonts w:ascii="Arial" w:hAnsi="Arial" w:eastAsia="黑体"/>
      <w:sz w:val="21"/>
      <w:szCs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default" w:ascii="楷体à.ā" w:hAnsi="Times New Roman" w:eastAsia="楷体à.ā" w:cs="Times New Roman"/>
      <w:color w:val="000000"/>
      <w:kern w:val="0"/>
      <w:sz w:val="24"/>
      <w:szCs w:val="24"/>
      <w:lang w:val="en-US" w:eastAsia="zh-CN" w:bidi="ar"/>
    </w:rPr>
  </w:style>
  <w:style w:type="paragraph" w:customStyle="1" w:styleId="12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13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1172</Words>
  <Characters>1177</Characters>
  <Lines>0</Lines>
  <Paragraphs>0</Paragraphs>
  <TotalTime>4</TotalTime>
  <ScaleCrop>false</ScaleCrop>
  <LinksUpToDate>false</LinksUpToDate>
  <CharactersWithSpaces>1182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2023-11-19T21:05:00Z</dcterms:created>
  <dc:creator>Mint</dc:creator>
  <cp:lastModifiedBy>hope</cp:lastModifiedBy>
  <cp:lastPrinted>2023-11-24T03:41:00Z</cp:lastPrinted>
  <dcterms:modified xsi:type="dcterms:W3CDTF">2023-11-24T04:23:53Z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A24FD3D03E5C485B944014E246D088A5_13</vt:lpwstr>
  </property>
</Properties>
</file>