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default" w:ascii="黑体" w:hAnsi="黑体" w:eastAsia="黑体" w:cs="黑体"/>
          <w:b w:val="0"/>
          <w:i w:val="0"/>
          <w:caps w:val="0"/>
          <w:spacing w:val="0"/>
          <w:w w:val="100"/>
          <w:sz w:val="44"/>
        </w:rPr>
      </w:pPr>
      <w:r>
        <w:rPr>
          <w:rFonts w:hint="default" w:ascii="黑体" w:hAnsi="黑体" w:eastAsia="黑体" w:cs="黑体"/>
          <w:b w:val="0"/>
          <w:i w:val="0"/>
          <w:caps w:val="0"/>
          <w:spacing w:val="0"/>
          <w:w w:val="100"/>
          <w:sz w:val="44"/>
        </w:rPr>
        <w:t>网站和人民号</w:t>
      </w:r>
    </w:p>
    <w:p>
      <w:pPr>
        <w:snapToGrid/>
        <w:spacing w:before="0" w:beforeAutospacing="0" w:after="0" w:afterAutospacing="0" w:line="240" w:lineRule="auto"/>
        <w:jc w:val="center"/>
        <w:textAlignment w:val="baseline"/>
        <w:rPr>
          <w:rFonts w:hint="default" w:ascii="黑体" w:hAnsi="黑体" w:eastAsia="黑体" w:cs="黑体"/>
          <w:b w:val="0"/>
          <w:i w:val="0"/>
          <w:caps w:val="0"/>
          <w:spacing w:val="0"/>
          <w:w w:val="100"/>
          <w:sz w:val="44"/>
          <w:szCs w:val="44"/>
          <w:lang w:val="en-US" w:eastAsia="zh-CN"/>
        </w:rPr>
      </w:pPr>
      <w:r>
        <w:rPr>
          <w:rFonts w:hint="eastAsia" w:ascii="黑体" w:hAnsi="黑体" w:eastAsia="黑体" w:cs="黑体"/>
          <w:b w:val="0"/>
          <w:i w:val="0"/>
          <w:caps w:val="0"/>
          <w:spacing w:val="0"/>
          <w:w w:val="100"/>
          <w:sz w:val="44"/>
          <w:szCs w:val="44"/>
          <w:lang w:val="en-US" w:eastAsia="zh-CN"/>
        </w:rPr>
        <w:t>梓潼县2023年食品安全宣传周活动启动</w:t>
      </w:r>
    </w:p>
    <w:p>
      <w:pPr>
        <w:keepLines w:val="0"/>
        <w:widowControl w:val="0"/>
        <w:snapToGrid/>
        <w:spacing w:before="0" w:beforeAutospacing="0" w:after="0" w:afterAutospacing="0" w:line="577" w:lineRule="exact"/>
        <w:ind w:firstLine="640" w:firstLineChars="200"/>
        <w:jc w:val="both"/>
        <w:textAlignment w:val="baseline"/>
        <w:rPr>
          <w:rFonts w:hint="eastAsia" w:ascii="方正仿宋_GBK" w:hAnsi="方正仿宋_GBK" w:eastAsia="仿宋_GB2312"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消费质量报讯（赵旭东记者何军）11月28日上午，绵阳市梓潼县食品安全委员会办公室联合县食品安全委相关成员单位，在德诚时代广场开展了以“尚俭崇信尽责 同心共护食品安全”为主题的食品安全宣传周活动。</w:t>
      </w:r>
    </w:p>
    <w:p>
      <w:pPr>
        <w:snapToGrid/>
        <w:spacing w:before="0" w:beforeAutospacing="0" w:after="0" w:afterAutospacing="0" w:line="240" w:lineRule="auto"/>
        <w:jc w:val="both"/>
        <w:textAlignment w:val="baseline"/>
        <w:rPr>
          <w:rFonts w:hint="eastAsia" w:ascii="黑体" w:hAnsi="黑体" w:eastAsia="黑体" w:cs="黑体"/>
          <w:b w:val="0"/>
          <w:i w:val="0"/>
          <w:caps w:val="0"/>
          <w:spacing w:val="0"/>
          <w:w w:val="100"/>
          <w:sz w:val="32"/>
          <w:szCs w:val="32"/>
          <w:lang w:val="en-US" w:eastAsia="zh-CN"/>
        </w:rPr>
      </w:pPr>
      <w:bookmarkStart w:id="0" w:name="_GoBack"/>
      <w:r>
        <w:rPr>
          <w:rFonts w:hint="eastAsia" w:ascii="黑体" w:hAnsi="黑体" w:eastAsia="黑体" w:cs="黑体"/>
          <w:b w:val="0"/>
          <w:i w:val="0"/>
          <w:caps w:val="0"/>
          <w:spacing w:val="0"/>
          <w:w w:val="100"/>
          <w:sz w:val="32"/>
          <w:szCs w:val="32"/>
          <w:lang w:val="en-US" w:eastAsia="zh-CN"/>
        </w:rPr>
        <w:drawing>
          <wp:inline distT="0" distB="0" distL="114300" distR="114300">
            <wp:extent cx="5264785" cy="3950335"/>
            <wp:effectExtent l="0" t="0" r="12065" b="12065"/>
            <wp:docPr id="1" name="图片 1" descr="60e1d78d6ad2494c2b5845d9d2477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e1d78d6ad2494c2b5845d9d2477ee"/>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bookmarkEnd w:id="0"/>
    </w:p>
    <w:p>
      <w:pPr>
        <w:keepLines w:val="0"/>
        <w:widowControl w:val="0"/>
        <w:snapToGrid/>
        <w:spacing w:before="0" w:beforeAutospacing="0" w:after="0" w:afterAutospacing="0" w:line="577" w:lineRule="exact"/>
        <w:ind w:firstLine="640" w:firstLineChars="200"/>
        <w:jc w:val="both"/>
        <w:textAlignment w:val="baseline"/>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活动现场，宣传人员通过设置咨询台、悬挂标语、发放宣传手册和礼品等形式，全方位、多角度向群众普及日常生活中应当注意的食品安全细节以及食品安全法律法规，并就群众关心关注的食品安全问题进行了热心解答，营造人人关心食品安全的浓厚氛围。同时，还坚持服务、监管与发展三位一体，组织部分食品生产单位参加食品展示交易活动，宣传推广低盐食品，提高公众“反浪费”意识，增强食品安全辨别能力以及外用药品正确使用方式。</w:t>
      </w:r>
    </w:p>
    <w:p>
      <w:pPr>
        <w:snapToGrid/>
        <w:spacing w:before="0" w:beforeAutospacing="0" w:after="0" w:afterAutospacing="0" w:line="240" w:lineRule="auto"/>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drawing>
          <wp:inline distT="0" distB="0" distL="114300" distR="114300">
            <wp:extent cx="5270500" cy="3620770"/>
            <wp:effectExtent l="0" t="0" r="6350" b="17780"/>
            <wp:docPr id="2" name="图片 2" descr="45edb745f37d7f2bd41486d85c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5edb745f37d7f2bd41486d85ca7a20"/>
                    <pic:cNvPicPr>
                      <a:picLocks noChangeAspect="1"/>
                    </pic:cNvPicPr>
                  </pic:nvPicPr>
                  <pic:blipFill>
                    <a:blip r:embed="rId5"/>
                    <a:stretch>
                      <a:fillRect/>
                    </a:stretch>
                  </pic:blipFill>
                  <pic:spPr>
                    <a:xfrm>
                      <a:off x="0" y="0"/>
                      <a:ext cx="5270500" cy="3620770"/>
                    </a:xfrm>
                    <a:prstGeom prst="rect">
                      <a:avLst/>
                    </a:prstGeom>
                  </pic:spPr>
                </pic:pic>
              </a:graphicData>
            </a:graphic>
          </wp:inline>
        </w:drawing>
      </w:r>
    </w:p>
    <w:p>
      <w:pPr>
        <w:keepLines w:val="0"/>
        <w:widowControl w:val="0"/>
        <w:snapToGrid/>
        <w:spacing w:before="0" w:beforeAutospacing="0" w:after="0" w:afterAutospacing="0" w:line="577" w:lineRule="exact"/>
        <w:ind w:firstLine="640" w:firstLineChars="200"/>
        <w:jc w:val="both"/>
        <w:textAlignment w:val="baseline"/>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本次活动印制并发放食品安全宣传册子和海报5000余份，接受食品安全相关咨询600余人次。</w:t>
      </w:r>
    </w:p>
    <w:p>
      <w:pPr>
        <w:keepLines w:val="0"/>
        <w:widowControl w:val="0"/>
        <w:snapToGrid/>
        <w:spacing w:before="0" w:beforeAutospacing="0" w:after="0" w:afterAutospacing="0" w:line="577" w:lineRule="exact"/>
        <w:ind w:firstLine="640" w:firstLineChars="200"/>
        <w:jc w:val="both"/>
        <w:textAlignment w:val="baseline"/>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val="en-US" w:eastAsia="zh-CN"/>
        </w:rPr>
        <w:t>通过此次宣传活动，进一步提高了群众对食品安全知识的了解，引导社会各界都参与到食品安全普法宣传、科学知识普及和社会监督里来，促进食品安全共享共治。接下来，梓潼</w:t>
      </w:r>
      <w:r>
        <w:rPr>
          <w:rFonts w:hint="default" w:ascii="方正仿宋_GBK" w:hAnsi="方正仿宋_GBK" w:eastAsia="方正仿宋_GBK" w:cs="方正仿宋_GBK"/>
          <w:b w:val="0"/>
          <w:i w:val="0"/>
          <w:caps w:val="0"/>
          <w:spacing w:val="0"/>
          <w:w w:val="100"/>
          <w:sz w:val="32"/>
          <w:szCs w:val="32"/>
          <w:lang w:val="en-US" w:eastAsia="zh-CN"/>
        </w:rPr>
        <w:t>各镇（乡）食安办</w:t>
      </w:r>
      <w:r>
        <w:rPr>
          <w:rFonts w:hint="eastAsia" w:ascii="方正仿宋_GBK" w:hAnsi="方正仿宋_GBK" w:eastAsia="方正仿宋_GBK" w:cs="方正仿宋_GBK"/>
          <w:b w:val="0"/>
          <w:i w:val="0"/>
          <w:caps w:val="0"/>
          <w:spacing w:val="0"/>
          <w:w w:val="100"/>
          <w:sz w:val="32"/>
          <w:szCs w:val="32"/>
          <w:lang w:val="en-US" w:eastAsia="zh-CN"/>
        </w:rPr>
        <w:t>和各有</w:t>
      </w:r>
      <w:r>
        <w:rPr>
          <w:rFonts w:hint="default" w:ascii="方正仿宋_GBK" w:hAnsi="方正仿宋_GBK" w:eastAsia="方正仿宋_GBK" w:cs="方正仿宋_GBK"/>
          <w:b w:val="0"/>
          <w:i w:val="0"/>
          <w:caps w:val="0"/>
          <w:spacing w:val="0"/>
          <w:w w:val="100"/>
          <w:sz w:val="32"/>
          <w:szCs w:val="32"/>
          <w:lang w:val="en-US" w:eastAsia="zh-CN"/>
        </w:rPr>
        <w:t>关部门（单位），</w:t>
      </w:r>
      <w:r>
        <w:rPr>
          <w:rFonts w:hint="eastAsia" w:ascii="方正仿宋_GBK" w:hAnsi="方正仿宋_GBK" w:eastAsia="方正仿宋_GBK" w:cs="方正仿宋_GBK"/>
          <w:b w:val="0"/>
          <w:i w:val="0"/>
          <w:caps w:val="0"/>
          <w:spacing w:val="0"/>
          <w:w w:val="100"/>
          <w:sz w:val="32"/>
          <w:szCs w:val="32"/>
          <w:lang w:val="en-US" w:eastAsia="zh-CN"/>
        </w:rPr>
        <w:t>将</w:t>
      </w:r>
      <w:r>
        <w:rPr>
          <w:rFonts w:hint="default" w:ascii="方正仿宋_GBK" w:hAnsi="方正仿宋_GBK" w:eastAsia="方正仿宋_GBK" w:cs="方正仿宋_GBK"/>
          <w:b w:val="0"/>
          <w:i w:val="0"/>
          <w:caps w:val="0"/>
          <w:spacing w:val="0"/>
          <w:w w:val="100"/>
          <w:sz w:val="32"/>
          <w:szCs w:val="32"/>
          <w:lang w:val="en-US" w:eastAsia="zh-CN"/>
        </w:rPr>
        <w:t>结合本辖区</w:t>
      </w:r>
      <w:r>
        <w:rPr>
          <w:rFonts w:hint="eastAsia" w:ascii="方正仿宋_GBK" w:hAnsi="方正仿宋_GBK" w:eastAsia="方正仿宋_GBK" w:cs="方正仿宋_GBK"/>
          <w:b w:val="0"/>
          <w:i w:val="0"/>
          <w:caps w:val="0"/>
          <w:spacing w:val="0"/>
          <w:w w:val="100"/>
          <w:sz w:val="32"/>
          <w:szCs w:val="32"/>
          <w:lang w:val="en-US" w:eastAsia="zh-CN"/>
        </w:rPr>
        <w:t>本领域</w:t>
      </w:r>
      <w:r>
        <w:rPr>
          <w:rFonts w:hint="default" w:ascii="方正仿宋_GBK" w:hAnsi="方正仿宋_GBK" w:eastAsia="方正仿宋_GBK" w:cs="方正仿宋_GBK"/>
          <w:b w:val="0"/>
          <w:i w:val="0"/>
          <w:caps w:val="0"/>
          <w:spacing w:val="0"/>
          <w:w w:val="100"/>
          <w:sz w:val="32"/>
          <w:szCs w:val="32"/>
          <w:lang w:val="en-US" w:eastAsia="zh-CN"/>
        </w:rPr>
        <w:t>实际和特色，组织开展</w:t>
      </w:r>
      <w:r>
        <w:rPr>
          <w:rFonts w:hint="eastAsia" w:ascii="方正仿宋_GBK" w:hAnsi="方正仿宋_GBK" w:eastAsia="方正仿宋_GBK" w:cs="方正仿宋_GBK"/>
          <w:b w:val="0"/>
          <w:i w:val="0"/>
          <w:caps w:val="0"/>
          <w:spacing w:val="0"/>
          <w:w w:val="100"/>
          <w:sz w:val="32"/>
          <w:szCs w:val="32"/>
          <w:lang w:val="en-US" w:eastAsia="zh-CN"/>
        </w:rPr>
        <w:t>形式多样的食品安全</w:t>
      </w:r>
      <w:r>
        <w:rPr>
          <w:rFonts w:hint="default" w:ascii="方正仿宋_GBK" w:hAnsi="方正仿宋_GBK" w:eastAsia="方正仿宋_GBK" w:cs="方正仿宋_GBK"/>
          <w:b w:val="0"/>
          <w:i w:val="0"/>
          <w:caps w:val="0"/>
          <w:spacing w:val="0"/>
          <w:w w:val="100"/>
          <w:sz w:val="32"/>
          <w:szCs w:val="32"/>
          <w:lang w:val="en-US" w:eastAsia="zh-CN"/>
        </w:rPr>
        <w:t>宣传周活动</w:t>
      </w:r>
      <w:r>
        <w:rPr>
          <w:rFonts w:hint="eastAsia" w:ascii="方正仿宋_GBK" w:hAnsi="方正仿宋_GBK" w:eastAsia="方正仿宋_GBK" w:cs="方正仿宋_GBK"/>
          <w:b w:val="0"/>
          <w:i w:val="0"/>
          <w:caps w:val="0"/>
          <w:spacing w:val="0"/>
          <w:w w:val="100"/>
          <w:sz w:val="32"/>
          <w:szCs w:val="32"/>
          <w:lang w:val="en-US" w:eastAsia="zh-CN"/>
        </w:rPr>
        <w:t>。</w:t>
      </w:r>
    </w:p>
    <w:p>
      <w:pPr>
        <w:keepLines w:val="0"/>
        <w:widowControl w:val="0"/>
        <w:snapToGrid/>
        <w:spacing w:before="0" w:beforeAutospacing="0" w:after="0" w:afterAutospacing="0" w:line="577" w:lineRule="exact"/>
        <w:ind w:firstLine="640" w:firstLineChars="200"/>
        <w:jc w:val="both"/>
        <w:textAlignment w:val="baseline"/>
        <w:rPr>
          <w:rFonts w:hint="eastAsia" w:ascii="方正仿宋_GBK" w:hAnsi="方正仿宋_GBK" w:eastAsia="方正仿宋_GBK" w:cs="方正仿宋_GBK"/>
          <w:b w:val="0"/>
          <w:i w:val="0"/>
          <w:caps w:val="0"/>
          <w:spacing w:val="0"/>
          <w:w w:val="1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2AC43A23"/>
    <w:rsid w:val="0A2813C4"/>
    <w:rsid w:val="18C80DA9"/>
    <w:rsid w:val="1D6F53B6"/>
    <w:rsid w:val="2AC43A23"/>
    <w:rsid w:val="39B215ED"/>
    <w:rsid w:val="3EEBA144"/>
    <w:rsid w:val="53FDD419"/>
    <w:rsid w:val="5B7FAA47"/>
    <w:rsid w:val="5FB51745"/>
    <w:rsid w:val="73CE6E07"/>
    <w:rsid w:val="7F77A4B4"/>
    <w:rsid w:val="976F0C93"/>
    <w:rsid w:val="D0CECCC2"/>
    <w:rsid w:val="FDBD9068"/>
    <w:rsid w:val="FFF700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2023-11-29T11:00:00Z</dcterms:created>
  <dc:creator>lenovo</dc:creator>
  <cp:lastModifiedBy>暮晖</cp:lastModifiedBy>
  <dcterms:modified xsi:type="dcterms:W3CDTF">2023-11-29T01:40:12Z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62AE96DA92E74A4B85F8754C92C1DF14_13</vt:lpwstr>
  </property>
</Properties>
</file>