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广元市剑阁县：用好加减乘除法，公证服务提速升温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近年来，剑阁县公证处坚持以人民为中心的工作理念，用好“加减乘除法”，从“小细节”入手，抓好“关键点”，以“小改变”助力“大提升”，让公证服务在提速的同时更有温度。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做好“加法”，提升服务效能。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推行“上门、延时、预约”三大人性化服务，为老人、行动不便等特殊群体提供上门服务，为上班族提供延时服务，为家在外地的当事人提供节假日预约服务，变“群众跑”为“公证员跑”，避免群众“走弯路、走错路”，切实落实便民、利民、惠民措施。近三年来，上门办理12件次，延时办理230余件次，预约350余件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4900295" cy="3350895"/>
            <wp:effectExtent l="0" t="0" r="14605" b="190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（公证处工作人员为特殊群体提供上门服务）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做好“减法”，优化服务举措。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持续扩大“最多跑一次”公证事项范围，落实“容缺受理”、一次性告知制度，明确公证机构需一次性告知当事人办理公证的条件、程序、期限以及需要提交的材料、获取材料的途径和方式等内容，做到“首问必尽答、服务全流程”。截至目前，办理“最多跑一次”案件183件，接待当事人咨询700余人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做好“乘法”，服务中心大局。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持续优化营商环境，制作公证处岗位职责流程分导图，为企业开辟“绿色通道”，设立“涉企服务接待窗口”，对受理企业公证事项实行“优先受理、优先审查、优先审批、优先出证”的原则，提高办证效率，提升企业满意度。助力乡村振兴，全流程现场监督四川省第三届乡村文化振兴魅力竞演总决赛，积极贡献公证力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160020</wp:posOffset>
            </wp:positionV>
            <wp:extent cx="5198745" cy="3088005"/>
            <wp:effectExtent l="0" t="0" r="0" b="0"/>
            <wp:wrapNone/>
            <wp:docPr id="2" name="图片 2" descr="公证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证处"/>
                    <pic:cNvPicPr>
                      <a:picLocks noChangeAspect="1"/>
                    </pic:cNvPicPr>
                  </pic:nvPicPr>
                  <pic:blipFill>
                    <a:blip r:embed="rId5"/>
                    <a:srcRect l="4053" t="7360" r="3250" b="14832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（剑阁县司法局岗位职责工作流程分导图）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做好“除法”，多元化解纠纷。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创新推行“公证+调解”模式，针对继承、遗嘱、监护等与婚姻家庭生活息息相关的公证业务，主动在业务办理过程中做好矛盾化解工作，耐心调解各方矛盾，消除当事人心中隔阂，预防和化解矛盾纠纷，满足人民群众纠纷化解需求，以公证调解方式深入贯彻落实新时代“枫桥经验”。今年，累计化解矛盾纠纷20余件。（文/高芳芳  张君生）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7BD88F6A-81EF-4C8F-AF96-C5D553E5CB23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1FCCC6FE-7700-42C4-8606-29BB154BAE0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7C815EF0"/>
    <w:rsid w:val="0BD20686"/>
    <w:rsid w:val="0EEE43F4"/>
    <w:rsid w:val="0F040A6B"/>
    <w:rsid w:val="0F582A7A"/>
    <w:rsid w:val="0F871B88"/>
    <w:rsid w:val="22E25985"/>
    <w:rsid w:val="2B6F150A"/>
    <w:rsid w:val="2DB64405"/>
    <w:rsid w:val="301B3A0F"/>
    <w:rsid w:val="382D4FBA"/>
    <w:rsid w:val="384022EF"/>
    <w:rsid w:val="397E74E1"/>
    <w:rsid w:val="3DE6A818"/>
    <w:rsid w:val="40442B0E"/>
    <w:rsid w:val="4752780B"/>
    <w:rsid w:val="504C691D"/>
    <w:rsid w:val="5AAB60CB"/>
    <w:rsid w:val="5E7FFFF6"/>
    <w:rsid w:val="6796D5CD"/>
    <w:rsid w:val="6A185D88"/>
    <w:rsid w:val="6B2302BC"/>
    <w:rsid w:val="6C117498"/>
    <w:rsid w:val="6C9500C9"/>
    <w:rsid w:val="6FD7099D"/>
    <w:rsid w:val="78007F7D"/>
    <w:rsid w:val="7C815EF0"/>
    <w:rsid w:val="7F9E9207"/>
    <w:rsid w:val="B6FF0885"/>
    <w:rsid w:val="B75F297D"/>
    <w:rsid w:val="BF370CBA"/>
    <w:rsid w:val="BFCF4533"/>
    <w:rsid w:val="BFEFA447"/>
    <w:rsid w:val="CF9DE291"/>
    <w:rsid w:val="D733E713"/>
    <w:rsid w:val="F5FF8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728</Words>
  <Characters>738</Characters>
  <Lines>0</Lines>
  <Paragraphs>0</Paragraphs>
  <TotalTime>0</TotalTime>
  <ScaleCrop>false</ScaleCrop>
  <LinksUpToDate>false</LinksUpToDate>
  <CharactersWithSpaces>738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2023-11-22T09:53:00Z</dcterms:created>
  <dc:creator>梓馨</dc:creator>
  <cp:lastModifiedBy>暮晖</cp:lastModifiedBy>
  <dcterms:modified xsi:type="dcterms:W3CDTF">2023-12-01T06:52:21Z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0D44157FCFAA48CCA0640C18300651C8_13</vt:lpwstr>
  </property>
</Properties>
</file>