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hd w:val="clear" w:color="auto" w:fill="FFFFFF"/>
        <w:spacing w:before="0" w:beforeAutospacing="0" w:after="210" w:afterAutospacing="0" w:line="21" w:lineRule="atLeast"/>
        <w:ind w:firstLine="915" w:firstLineChars="200"/>
        <w:rPr>
          <w:rFonts w:hint="eastAsia"/>
          <w:spacing w:val="8"/>
          <w:sz w:val="44"/>
          <w:szCs w:val="24"/>
          <w:shd w:val="clear" w:color="auto" w:fill="FFFFFF"/>
        </w:rPr>
      </w:pPr>
      <w:r>
        <w:rPr>
          <w:rFonts w:hint="eastAsia"/>
          <w:spacing w:val="8"/>
          <w:sz w:val="44"/>
          <w:szCs w:val="24"/>
          <w:shd w:val="clear" w:color="auto" w:fill="FFFFFF"/>
        </w:rPr>
        <w:t>今日头条和网站</w:t>
      </w:r>
    </w:p>
    <w:p>
      <w:pPr>
        <w:pStyle w:val="2"/>
        <w:shd w:val="clear" w:color="auto" w:fill="FFFFFF"/>
        <w:spacing w:before="0" w:beforeAutospacing="0" w:after="210" w:afterAutospacing="0" w:line="21" w:lineRule="atLeast"/>
        <w:rPr>
          <w:rFonts w:hint="eastAsia"/>
          <w:spacing w:val="8"/>
          <w:sz w:val="44"/>
          <w:szCs w:val="24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210" w:afterAutospacing="0" w:line="21" w:lineRule="atLeast"/>
        <w:rPr>
          <w:rFonts w:hint="eastAsia"/>
          <w:spacing w:val="8"/>
          <w:sz w:val="44"/>
          <w:szCs w:val="24"/>
        </w:rPr>
      </w:pPr>
      <w:r>
        <w:rPr>
          <w:rFonts w:hint="eastAsia"/>
          <w:spacing w:val="8"/>
          <w:sz w:val="44"/>
          <w:szCs w:val="24"/>
          <w:shd w:val="clear" w:color="auto" w:fill="FFFFFF"/>
        </w:rPr>
        <w:t>绵阳富临医院组织开展廉洁行医及行风建设专题学习教育活动</w:t>
      </w:r>
    </w:p>
    <w:p>
      <w:pPr>
        <w:pStyle w:val="3"/>
        <w:spacing w:before="0" w:beforeAutospacing="0" w:after="0" w:afterAutospacing="0" w:line="336" w:lineRule="atLeast"/>
        <w:ind w:firstLine="620" w:firstLineChars="200"/>
        <w:jc w:val="both"/>
        <w:rPr>
          <w:rFonts w:hint="eastAsia" w:ascii="宋体" w:hAnsi="宋体" w:eastAsia="宋体"/>
          <w:spacing w:val="15"/>
          <w:sz w:val="28"/>
          <w:szCs w:val="24"/>
          <w:shd w:val="clear" w:color="auto" w:fill="FFFFFF"/>
        </w:rPr>
      </w:pPr>
      <w:r>
        <w:rPr>
          <w:rFonts w:hint="eastAsia" w:ascii="宋体" w:hAnsi="宋体" w:eastAsia="宋体"/>
          <w:spacing w:val="15"/>
          <w:sz w:val="28"/>
          <w:szCs w:val="24"/>
          <w:shd w:val="clear" w:color="auto" w:fill="FFFFFF"/>
        </w:rPr>
        <w:t>消费质量报讯</w:t>
      </w:r>
      <w:r>
        <w:rPr>
          <w:rFonts w:hint="eastAsia" w:ascii="宋体" w:hAnsi="宋体" w:eastAsia="宋体"/>
          <w:spacing w:val="15"/>
          <w:sz w:val="28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/>
          <w:spacing w:val="15"/>
          <w:kern w:val="2"/>
          <w:sz w:val="28"/>
          <w:szCs w:val="24"/>
          <w:shd w:val="clear" w:color="auto" w:fill="FFFFFF"/>
        </w:rPr>
        <w:t>张燕川</w:t>
      </w:r>
      <w:r>
        <w:rPr>
          <w:rFonts w:hint="eastAsia" w:ascii="宋体" w:hAnsi="宋体" w:eastAsia="宋体"/>
          <w:spacing w:val="15"/>
          <w:sz w:val="28"/>
          <w:szCs w:val="24"/>
          <w:shd w:val="clear" w:color="auto" w:fill="FFFFFF"/>
        </w:rPr>
        <w:t xml:space="preserve"> 记者何军</w:t>
      </w:r>
      <w:r>
        <w:rPr>
          <w:rFonts w:hint="eastAsia" w:ascii="宋体" w:hAnsi="宋体" w:eastAsia="宋体"/>
          <w:spacing w:val="15"/>
          <w:sz w:val="28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/>
          <w:spacing w:val="15"/>
          <w:sz w:val="28"/>
          <w:szCs w:val="24"/>
          <w:shd w:val="clear" w:color="auto" w:fill="FFFFFF"/>
        </w:rPr>
        <w:t>为维护患者利益，我院持续加强行风建设工作，12月6日下午，在医院学术厅，我院召开党员干部会议，针对医院行风及医德医风，廉洁警示，宪法知识组织专题学习教育，以督促党员干部明确责任，遵守承诺。</w:t>
      </w:r>
    </w:p>
    <w:p>
      <w:pPr>
        <w:pStyle w:val="3"/>
        <w:spacing w:before="0" w:beforeAutospacing="0" w:after="0" w:afterAutospacing="0" w:line="336" w:lineRule="atLeast"/>
        <w:ind w:firstLine="448"/>
        <w:jc w:val="both"/>
        <w:rPr>
          <w:rFonts w:hint="eastAsia" w:ascii="宋体" w:hAnsi="宋体" w:eastAsia="宋体"/>
          <w:spacing w:val="15"/>
          <w:sz w:val="28"/>
          <w:szCs w:val="24"/>
          <w:shd w:val="clear" w:color="auto" w:fill="FFFFFF"/>
        </w:rPr>
      </w:pPr>
    </w:p>
    <w:p>
      <w:pPr>
        <w:pStyle w:val="3"/>
        <w:spacing w:before="0" w:beforeAutospacing="0" w:after="0" w:afterAutospacing="0" w:line="336" w:lineRule="atLeast"/>
        <w:jc w:val="both"/>
        <w:rPr>
          <w:rFonts w:hint="eastAsia"/>
          <w:sz w:val="24"/>
          <w:szCs w:val="24"/>
        </w:rPr>
      </w:pPr>
      <w:r>
        <w:rPr>
          <w:rFonts w:hint="default" w:ascii="微软雅黑" w:hAnsi="微软雅黑" w:eastAsia="微软雅黑"/>
          <w:spacing w:val="15"/>
          <w:sz w:val="22"/>
          <w:szCs w:val="24"/>
          <w:shd w:val="clear" w:color="auto" w:fill="FFFFFF"/>
        </w:rPr>
        <w:drawing>
          <wp:inline distT="0" distB="0" distL="114300" distR="114300">
            <wp:extent cx="4528820" cy="3020060"/>
            <wp:effectExtent l="0" t="0" r="5080" b="8890"/>
            <wp:docPr id="1" name="图片 1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36" w:lineRule="atLeast"/>
        <w:ind w:firstLine="448"/>
        <w:jc w:val="both"/>
        <w:rPr>
          <w:rFonts w:hint="eastAsia" w:ascii="宋体" w:hAnsi="宋体" w:eastAsia="宋体"/>
          <w:spacing w:val="15"/>
          <w:sz w:val="28"/>
          <w:szCs w:val="24"/>
          <w:shd w:val="clear" w:color="auto" w:fill="FFFFFF"/>
        </w:rPr>
      </w:pPr>
      <w:r>
        <w:rPr>
          <w:rFonts w:hint="eastAsia" w:ascii="宋体" w:hAnsi="宋体" w:eastAsia="宋体"/>
          <w:spacing w:val="15"/>
          <w:sz w:val="28"/>
          <w:szCs w:val="24"/>
          <w:shd w:val="clear" w:color="auto" w:fill="FFFFFF"/>
        </w:rPr>
        <w:t>会议由院党总支书记、院长杨强主持，他表示，该院始终以“尊重病人、关爱病人是每一位医护人员的职责”为导向，从如何践行廉洁行医等方面为我院职工开展了各项培训，进一步加强了党风廉政建设。廉洁教育是筑牢医务人员“不想腐”思想的重要方式，今年以来，我院通过开展廉洁警示教育大会等教育形式，实实在在做到了警钟长鸣，让廉洁之风吹进了该院的每个角落。</w:t>
      </w:r>
    </w:p>
    <w:p>
      <w:pPr>
        <w:pStyle w:val="3"/>
        <w:spacing w:before="0" w:beforeAutospacing="0" w:after="0" w:afterAutospacing="0" w:line="336" w:lineRule="atLeast"/>
        <w:jc w:val="both"/>
        <w:rPr>
          <w:rFonts w:hint="eastAsia"/>
          <w:sz w:val="24"/>
          <w:szCs w:val="24"/>
        </w:rPr>
      </w:pPr>
      <w:bookmarkStart w:id="0" w:name="_GoBack"/>
      <w:r>
        <w:rPr>
          <w:rFonts w:hint="default" w:ascii="微软雅黑" w:hAnsi="微软雅黑" w:eastAsia="微软雅黑"/>
          <w:spacing w:val="15"/>
          <w:sz w:val="22"/>
          <w:szCs w:val="24"/>
          <w:shd w:val="clear" w:color="auto" w:fill="FFFFFF"/>
        </w:rPr>
        <w:drawing>
          <wp:inline distT="0" distB="0" distL="114300" distR="114300">
            <wp:extent cx="4426585" cy="2950845"/>
            <wp:effectExtent l="0" t="0" r="12065" b="1905"/>
            <wp:docPr id="2" name="图片 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spacing w:before="0" w:beforeAutospacing="0" w:after="0" w:afterAutospacing="0" w:line="336" w:lineRule="atLeast"/>
        <w:ind w:firstLine="448"/>
        <w:jc w:val="both"/>
        <w:rPr>
          <w:rFonts w:hint="eastAsia" w:ascii="宋体" w:hAnsi="宋体" w:eastAsia="宋体"/>
          <w:spacing w:val="15"/>
          <w:sz w:val="28"/>
          <w:szCs w:val="24"/>
          <w:shd w:val="clear" w:color="auto" w:fill="FFFFFF"/>
        </w:rPr>
      </w:pPr>
      <w:r>
        <w:rPr>
          <w:rFonts w:hint="eastAsia" w:ascii="宋体" w:hAnsi="宋体" w:eastAsia="宋体"/>
          <w:spacing w:val="15"/>
          <w:sz w:val="28"/>
          <w:szCs w:val="24"/>
          <w:shd w:val="clear" w:color="auto" w:fill="FFFFFF"/>
        </w:rPr>
        <w:t>会上，杨强院长与科主任代表签订2024年《廉洁行医及行风建设责任书》，会后，由科室负责人与科室员工签订《廉洁行医及行风建设承诺书》，就“强化主体责任，层层落实，人人自觉规范医疗行为”作出郑重承诺。</w:t>
      </w:r>
    </w:p>
    <w:p>
      <w:pPr>
        <w:shd w:val="clear" w:color="auto" w:fill="FFFFFF"/>
        <w:spacing w:after="240"/>
        <w:rPr>
          <w:rFonts w:hint="eastAsia" w:ascii="宋体" w:hAnsi="宋体" w:eastAsia="宋体"/>
          <w:spacing w:val="15"/>
          <w:sz w:val="28"/>
          <w:szCs w:val="24"/>
          <w:shd w:val="clear" w:color="auto" w:fill="FFFFFF"/>
        </w:rPr>
      </w:pPr>
      <w:r>
        <w:rPr>
          <w:rFonts w:hint="eastAsia" w:ascii="Microsoft YaHei UI" w:hAnsi="Microsoft YaHei UI" w:eastAsia="Microsoft YaHei UI"/>
          <w:spacing w:val="8"/>
          <w:kern w:val="0"/>
          <w:sz w:val="24"/>
          <w:szCs w:val="24"/>
          <w:shd w:val="clear" w:color="auto" w:fill="FFFFFF"/>
          <w:lang w:val="en-US" w:eastAsia="zh-CN"/>
        </w:rPr>
        <w:br w:type="textWrapping"/>
      </w:r>
      <w:r>
        <w:rPr>
          <w:rFonts w:hint="eastAsia" w:ascii="Microsoft YaHei UI" w:hAnsi="Microsoft YaHei UI" w:eastAsia="Microsoft YaHei UI"/>
          <w:spacing w:val="8"/>
          <w:kern w:val="0"/>
          <w:sz w:val="24"/>
          <w:szCs w:val="24"/>
          <w:shd w:val="clear" w:color="auto" w:fill="FFFFFF"/>
          <w:lang w:val="en-US" w:eastAsia="zh-CN"/>
        </w:rPr>
        <w:br w:type="textWrapping"/>
      </w:r>
      <w:r>
        <w:rPr>
          <w:rFonts w:hint="default" w:ascii="Microsoft YaHei UI" w:hAnsi="Microsoft YaHei UI" w:eastAsia="Microsoft YaHei UI"/>
          <w:spacing w:val="8"/>
          <w:kern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4735830" cy="3157855"/>
            <wp:effectExtent l="0" t="0" r="7620" b="444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Microsoft YaHei UI" w:hAnsi="Microsoft YaHei UI" w:eastAsia="Microsoft YaHei UI"/>
          <w:spacing w:val="8"/>
          <w:kern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5766435" cy="3844290"/>
            <wp:effectExtent l="0" t="0" r="5715" b="381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384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/>
          <w:spacing w:val="8"/>
          <w:kern w:val="0"/>
          <w:sz w:val="24"/>
          <w:szCs w:val="24"/>
          <w:shd w:val="clear" w:color="auto" w:fill="FFFFFF"/>
          <w:lang w:val="en-US" w:eastAsia="zh-CN"/>
        </w:rPr>
        <w:br w:type="textWrapping"/>
      </w:r>
      <w:r>
        <w:rPr>
          <w:rFonts w:hint="eastAsia" w:ascii="Microsoft YaHei UI" w:hAnsi="Microsoft YaHei UI" w:eastAsia="Microsoft YaHei UI"/>
          <w:spacing w:val="8"/>
          <w:kern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/>
          <w:spacing w:val="15"/>
          <w:sz w:val="28"/>
          <w:szCs w:val="24"/>
          <w:shd w:val="clear" w:color="auto" w:fill="FFFFFF"/>
        </w:rPr>
        <w:t>为了加强廉洁行医及行风建设工作，进一步增强党员干部职工拒腐防变意识，提高医疗服务质量，我院主要从以下四方面做起：一，组织全体医务人员学习《医疗机构工作人员廉洁从业九项准则》，并组织全院职工开展《反腐倡廉  廉洁行医》知识培训并测试。通过廉洁行医知识测试，提高职工的知晓率。二，定期开展三基三严培训，提高医务人员的业务技术水平，增强医务人员对患者的服务能力。三，设立意见箱、病员意见簿，专人管理，每月对患者反馈的问题，及时汇总，立即整改。四，每年不定期组织医院各相关科室专家对社区群众进行义诊活动。</w:t>
      </w:r>
    </w:p>
    <w:p>
      <w:pPr>
        <w:shd w:val="clear" w:color="auto" w:fill="FFFFFF"/>
        <w:spacing w:after="240"/>
        <w:ind w:firstLine="512" w:firstLineChars="200"/>
        <w:rPr>
          <w:rFonts w:hint="eastAsia" w:ascii="宋体" w:hAnsi="宋体" w:eastAsia="宋体"/>
          <w:spacing w:val="15"/>
          <w:sz w:val="28"/>
          <w:szCs w:val="24"/>
          <w:shd w:val="clear" w:color="auto" w:fill="FFFFFF"/>
          <w:lang/>
        </w:rPr>
      </w:pPr>
      <w:r>
        <w:rPr>
          <w:rFonts w:hint="eastAsia" w:ascii="Microsoft YaHei UI" w:hAnsi="Microsoft YaHei UI" w:eastAsia="Microsoft YaHei UI"/>
          <w:spacing w:val="8"/>
          <w:kern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/>
          <w:spacing w:val="15"/>
          <w:sz w:val="28"/>
          <w:szCs w:val="24"/>
          <w:shd w:val="clear" w:color="auto" w:fill="FFFFFF"/>
          <w:lang/>
        </w:rPr>
        <w:t>除此以外，</w:t>
      </w:r>
      <w:r>
        <w:rPr>
          <w:rFonts w:hint="eastAsia" w:ascii="宋体" w:hAnsi="宋体" w:eastAsia="宋体"/>
          <w:spacing w:val="15"/>
          <w:sz w:val="28"/>
          <w:szCs w:val="24"/>
          <w:shd w:val="clear" w:color="auto" w:fill="FFFFFF"/>
          <w:lang w:val="en-US" w:eastAsia="zh-CN"/>
        </w:rPr>
        <w:t>该</w:t>
      </w:r>
      <w:r>
        <w:rPr>
          <w:rFonts w:hint="eastAsia" w:ascii="宋体" w:hAnsi="宋体" w:eastAsia="宋体"/>
          <w:spacing w:val="15"/>
          <w:sz w:val="28"/>
          <w:szCs w:val="24"/>
          <w:shd w:val="clear" w:color="auto" w:fill="FFFFFF"/>
          <w:lang/>
        </w:rPr>
        <w:t>院还通过接受社会各界行风监督员监督、患者座谈会、畅通信访投诉举报等外部监督机制，及时发现和解决医院服务和管理中的不规范行为。坚持廉洁行医，是关乎民生的重大工程，也是推动医院高质量发展的必然要求，我院将继续努力打造党风清正，院风清新，医风清廉，医患亲情，群众满意的医院，为群众的健康保驾护航。</w:t>
      </w:r>
    </w:p>
    <w:p>
      <w:pPr>
        <w:pStyle w:val="3"/>
        <w:spacing w:before="0" w:beforeAutospacing="0" w:after="0" w:afterAutospacing="0" w:line="336" w:lineRule="atLeast"/>
        <w:ind w:firstLine="448"/>
        <w:jc w:val="both"/>
        <w:rPr>
          <w:rFonts w:hint="eastAsia" w:ascii="宋体" w:hAnsi="宋体" w:eastAsia="宋体"/>
          <w:spacing w:val="15"/>
          <w:kern w:val="2"/>
          <w:sz w:val="28"/>
          <w:szCs w:val="24"/>
          <w:shd w:val="clear" w:color="auto" w:fill="FFFFFF"/>
          <w:lang/>
        </w:rPr>
      </w:pPr>
      <w:r>
        <w:rPr>
          <w:rFonts w:hint="eastAsia" w:ascii="宋体" w:hAnsi="宋体" w:eastAsia="宋体"/>
          <w:spacing w:val="15"/>
          <w:kern w:val="2"/>
          <w:sz w:val="28"/>
          <w:szCs w:val="24"/>
          <w:shd w:val="clear" w:color="auto" w:fill="FFFFFF"/>
          <w:lang/>
        </w:rPr>
        <w:t>杨强表示，接下来，</w:t>
      </w:r>
      <w:r>
        <w:rPr>
          <w:rFonts w:hint="eastAsia" w:ascii="宋体" w:hAnsi="宋体" w:eastAsia="宋体"/>
          <w:spacing w:val="15"/>
          <w:kern w:val="2"/>
          <w:sz w:val="28"/>
          <w:szCs w:val="24"/>
          <w:shd w:val="clear" w:color="auto" w:fill="FFFFFF"/>
        </w:rPr>
        <w:t>该</w:t>
      </w:r>
      <w:r>
        <w:rPr>
          <w:rFonts w:hint="eastAsia" w:ascii="宋体" w:hAnsi="宋体" w:eastAsia="宋体"/>
          <w:spacing w:val="15"/>
          <w:kern w:val="2"/>
          <w:sz w:val="28"/>
          <w:szCs w:val="24"/>
          <w:shd w:val="clear" w:color="auto" w:fill="FFFFFF"/>
          <w:lang/>
        </w:rPr>
        <w:t>院将以问题为导向，深入分析党风廉政建设和反腐败工作的新形势，只有不断加强党性修养和自身修养，增强廉洁自律意识，筑牢拒腐防变的思想防线，真正做到廉洁行医，才能保证行业生态风清气正，廉洁行医蔚然成风，促进医院健康、持续发展。</w:t>
      </w:r>
    </w:p>
    <w:p>
      <w:pPr>
        <w:jc w:val="left"/>
        <w:rPr>
          <w:rFonts w:hint="eastAsia" w:ascii="宋体" w:hAnsi="宋体" w:eastAsia="宋体"/>
          <w:spacing w:val="15"/>
          <w:sz w:val="28"/>
          <w:szCs w:val="24"/>
          <w:shd w:val="clear" w:color="auto" w:fill="FFFFFF"/>
          <w:lang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00172A27"/>
    <w:rsid w:val="39C832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eastAsia" w:ascii="Times New Roman" w:hAnsi="Times New Roman" w:eastAsia="Times New Roman"/>
      <w:kern w:val="2"/>
      <w:sz w:val="21"/>
      <w:szCs w:val="24"/>
    </w:rPr>
  </w:style>
  <w:style w:type="paragraph" w:styleId="2">
    <w:name w:val="heading 1"/>
    <w:basedOn w:val="1"/>
    <w:next w:val="1"/>
    <w:unhideWhenUsed/>
    <w:uiPriority w:val="99"/>
    <w:pPr>
      <w:spacing w:before="100" w:beforeAutospacing="1" w:after="100" w:afterAutospacing="1"/>
      <w:jc w:val="left"/>
    </w:pPr>
    <w:rPr>
      <w:rFonts w:hint="eastAsia" w:ascii="宋体" w:hAnsi="宋体" w:eastAsia="宋体"/>
      <w:b/>
      <w:kern w:val="44"/>
      <w:sz w:val="48"/>
      <w:szCs w:val="24"/>
      <w:lang w:val="en-US" w:eastAsia="zh-CN"/>
    </w:rPr>
  </w:style>
  <w:style w:type="character" w:default="1" w:styleId="5">
    <w:name w:val="Default Paragraph Font"/>
    <w:unhideWhenUsed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hint="eastAsia"/>
      <w:kern w:val="0"/>
      <w:sz w:val="24"/>
      <w:szCs w:val="24"/>
      <w:lang w:val="en-US" w:eastAsia="zh-CN"/>
    </w:rPr>
  </w:style>
  <w:style w:type="character" w:styleId="6">
    <w:name w:val="Emphasis"/>
    <w:basedOn w:val="5"/>
    <w:unhideWhenUsed/>
    <w:uiPriority w:val="99"/>
    <w:rPr>
      <w:rFonts w:hint="default"/>
      <w:i/>
      <w:sz w:val="24"/>
      <w:szCs w:val="24"/>
    </w:rPr>
  </w:style>
  <w:style w:type="character" w:styleId="7">
    <w:name w:val="Hyperlink"/>
    <w:basedOn w:val="5"/>
    <w:unhideWhenUsed/>
    <w:uiPriority w:val="99"/>
    <w:rPr>
      <w:rFonts w:hint="default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2023-12-11T08:10:43Z</dcterms:created>
  <dc:creator>Administrator</dc:creator>
  <cp:lastModifiedBy>暮晖</cp:lastModifiedBy>
  <dcterms:modified xsi:type="dcterms:W3CDTF">2023-12-11T08:11:40Z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5A00BBE8F6A947CEA86386957BCDFA81_12</vt:lpwstr>
  </property>
</Properties>
</file>