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auto"/>
        <w:spacing w:before="0" w:beforeAutospacing="0" w:after="210" w:afterAutospacing="0" w:line="21" w:lineRule="atLeast"/>
        <w:ind w:left="0" w:right="0" w:firstLine="0"/>
        <w:jc w:val="center"/>
        <w:rPr>
          <w:rFonts w:hint="eastAsia" w:ascii="宋体" w:hAnsi="宋体" w:eastAsia="宋体" w:cs="宋体"/>
          <w:b w:val="0"/>
          <w:bCs w:val="0"/>
          <w:i w:val="0"/>
          <w:iCs w:val="0"/>
          <w:caps w:val="0"/>
          <w:spacing w:val="8"/>
          <w:sz w:val="30"/>
          <w:szCs w:val="30"/>
          <w:shd w:val="clear" w:color="auto" w:fill="FFFFFF"/>
          <w:lang w:val="en-US" w:eastAsia="zh-CN"/>
        </w:rPr>
      </w:pPr>
      <w:r>
        <w:rPr>
          <w:rFonts w:hint="eastAsia" w:ascii="宋体" w:hAnsi="宋体" w:eastAsia="宋体" w:cs="宋体"/>
          <w:b w:val="0"/>
          <w:bCs w:val="0"/>
          <w:i w:val="0"/>
          <w:iCs w:val="0"/>
          <w:caps w:val="0"/>
          <w:spacing w:val="8"/>
          <w:sz w:val="30"/>
          <w:szCs w:val="30"/>
          <w:shd w:val="clear" w:color="auto" w:fill="FFFFFF"/>
          <w:lang w:val="en-US" w:eastAsia="zh-CN"/>
        </w:rPr>
        <w:t>本网-综合资讯</w:t>
      </w:r>
    </w:p>
    <w:p>
      <w:pPr>
        <w:rPr>
          <w:rFonts w:ascii="微软雅黑" w:hAnsi="微软雅黑" w:eastAsia="微软雅黑" w:cs="微软雅黑"/>
          <w:b/>
          <w:bCs/>
          <w:i w:val="0"/>
          <w:iCs w:val="0"/>
          <w:caps w:val="0"/>
          <w:color w:val="343434"/>
          <w:spacing w:val="0"/>
          <w:sz w:val="42"/>
          <w:szCs w:val="42"/>
          <w:shd w:val="clear" w:fill="FFFFFF"/>
        </w:rPr>
      </w:pPr>
    </w:p>
    <w:p>
      <w:pPr>
        <w:rPr>
          <w:rFonts w:ascii="微软雅黑" w:hAnsi="微软雅黑" w:eastAsia="微软雅黑" w:cs="微软雅黑"/>
          <w:b/>
          <w:bCs/>
          <w:i w:val="0"/>
          <w:iCs w:val="0"/>
          <w:caps w:val="0"/>
          <w:color w:val="343434"/>
          <w:spacing w:val="0"/>
          <w:sz w:val="42"/>
          <w:szCs w:val="42"/>
          <w:shd w:val="clear" w:fill="FFFFFF"/>
        </w:rPr>
      </w:pPr>
      <w:r>
        <w:rPr>
          <w:rFonts w:ascii="微软雅黑" w:hAnsi="微软雅黑" w:eastAsia="微软雅黑" w:cs="微软雅黑"/>
          <w:b/>
          <w:bCs/>
          <w:i w:val="0"/>
          <w:iCs w:val="0"/>
          <w:caps w:val="0"/>
          <w:color w:val="343434"/>
          <w:spacing w:val="0"/>
          <w:sz w:val="42"/>
          <w:szCs w:val="42"/>
          <w:shd w:val="clear" w:fill="FFFFFF"/>
        </w:rPr>
        <w:t>周磊</w:t>
      </w:r>
      <w:r>
        <w:rPr>
          <w:rFonts w:hint="eastAsia" w:ascii="微软雅黑" w:hAnsi="微软雅黑" w:eastAsia="微软雅黑" w:cs="微软雅黑"/>
          <w:b/>
          <w:bCs/>
          <w:i w:val="0"/>
          <w:iCs w:val="0"/>
          <w:caps w:val="0"/>
          <w:color w:val="343434"/>
          <w:spacing w:val="0"/>
          <w:sz w:val="42"/>
          <w:szCs w:val="42"/>
          <w:shd w:val="clear" w:fill="FFFFFF"/>
          <w:lang w:eastAsia="zh-CN"/>
        </w:rPr>
        <w:t>到</w:t>
      </w:r>
      <w:r>
        <w:rPr>
          <w:rFonts w:ascii="微软雅黑" w:hAnsi="微软雅黑" w:eastAsia="微软雅黑" w:cs="微软雅黑"/>
          <w:b/>
          <w:bCs/>
          <w:i w:val="0"/>
          <w:iCs w:val="0"/>
          <w:caps w:val="0"/>
          <w:color w:val="343434"/>
          <w:spacing w:val="0"/>
          <w:sz w:val="42"/>
          <w:szCs w:val="42"/>
          <w:shd w:val="clear" w:fill="FFFFFF"/>
        </w:rPr>
        <w:t>苍溪开展“走基层、解难题、办实事”活动</w:t>
      </w:r>
    </w:p>
    <w:p>
      <w:pPr>
        <w:rPr>
          <w:rFonts w:ascii="微软雅黑" w:hAnsi="微软雅黑" w:eastAsia="微软雅黑" w:cs="微软雅黑"/>
          <w:b/>
          <w:bCs/>
          <w:i w:val="0"/>
          <w:iCs w:val="0"/>
          <w:caps w:val="0"/>
          <w:color w:val="343434"/>
          <w:spacing w:val="0"/>
          <w:sz w:val="42"/>
          <w:szCs w:val="42"/>
          <w:shd w:val="clear" w:fill="FFFFFF"/>
        </w:rPr>
      </w:pPr>
    </w:p>
    <w:p>
      <w:pPr>
        <w:pStyle w:val="4"/>
        <w:keepNext w:val="0"/>
        <w:keepLines w:val="0"/>
        <w:widowControl/>
        <w:suppressLineNumbers w:val="0"/>
        <w:spacing w:after="225" w:afterAutospacing="0"/>
        <w:ind w:left="0" w:firstLine="459"/>
      </w:pPr>
      <w:r>
        <w:t>12月13日下午，四川高院党组成员、执行局局长周磊</w:t>
      </w:r>
      <w:r>
        <w:rPr>
          <w:rFonts w:hint="eastAsia"/>
          <w:lang w:eastAsia="zh-CN"/>
        </w:rPr>
        <w:t>到</w:t>
      </w:r>
      <w:r>
        <w:t>苍溪开展“走基层、解难题、办实事”活动。市人民政府副市长、县委书记张世忠，市法院党组书记、代院长周兴复参加相关活动。</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916805" cy="2767965"/>
            <wp:effectExtent l="0" t="0" r="17145"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916805" cy="2767965"/>
                    </a:xfrm>
                    <a:prstGeom prst="rect">
                      <a:avLst/>
                    </a:prstGeom>
                    <a:noFill/>
                    <a:ln w="9525">
                      <a:noFill/>
                    </a:ln>
                  </pic:spPr>
                </pic:pic>
              </a:graphicData>
            </a:graphic>
          </wp:inline>
        </w:drawing>
      </w:r>
      <w:bookmarkStart w:id="0" w:name="_GoBack"/>
      <w:bookmarkEnd w:id="0"/>
    </w:p>
    <w:p>
      <w:pPr>
        <w:pStyle w:val="4"/>
        <w:keepNext w:val="0"/>
        <w:keepLines w:val="0"/>
        <w:widowControl/>
        <w:suppressLineNumbers w:val="0"/>
        <w:spacing w:after="225" w:afterAutospacing="0"/>
        <w:ind w:left="0" w:firstLine="459"/>
      </w:pPr>
      <w:r>
        <w:t>在县人民法院，周磊先后参观了陵江法庭旧址、新址，执行指挥中心新址，以及院机关诉讼服务中心、“六专四室”、院史陈列馆、史志阅览室等场所，详细了解了陵江法庭置换改建、执行指挥中心提升改造以及法院坚持和发展新时代枫桥经验、诉讼服务、警务保障、文化建设等情况。</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608830" cy="2594610"/>
            <wp:effectExtent l="0" t="0" r="1270" b="1524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608830" cy="2594610"/>
                    </a:xfrm>
                    <a:prstGeom prst="rect">
                      <a:avLst/>
                    </a:prstGeom>
                    <a:noFill/>
                    <a:ln w="9525">
                      <a:noFill/>
                    </a:ln>
                  </pic:spPr>
                </pic:pic>
              </a:graphicData>
            </a:graphic>
          </wp:inline>
        </w:drawing>
      </w:r>
    </w:p>
    <w:p>
      <w:pPr>
        <w:pStyle w:val="4"/>
        <w:keepNext w:val="0"/>
        <w:keepLines w:val="0"/>
        <w:widowControl/>
        <w:suppressLineNumbers w:val="0"/>
        <w:spacing w:after="225" w:afterAutospacing="0"/>
        <w:ind w:left="0" w:firstLine="459"/>
      </w:pPr>
      <w:r>
        <w:t>周磊对苍溪法院各项工作给予了充分肯定，并对下一步工作特别是对如何建设标准化规范化的执行指挥中心提出了具体指导意见。</w:t>
      </w:r>
    </w:p>
    <w:p>
      <w:pPr>
        <w:pStyle w:val="4"/>
        <w:keepNext w:val="0"/>
        <w:keepLines w:val="0"/>
        <w:widowControl/>
        <w:suppressLineNumbers w:val="0"/>
        <w:spacing w:after="225" w:afterAutospacing="0"/>
        <w:ind w:left="0" w:firstLine="459"/>
      </w:pPr>
      <w:r>
        <w:t>活动中，周磊还慰问了苍溪法院困难干警代表，仔细询问其工作、生活和健康状况。周磊对干警代表积极生活、认真工作的事迹予以高度评价，并鼓励他永远保持乐观的心态和昂扬的斗志。</w:t>
      </w:r>
    </w:p>
    <w:p>
      <w:pPr>
        <w:pStyle w:val="4"/>
        <w:keepNext w:val="0"/>
        <w:keepLines w:val="0"/>
        <w:widowControl/>
        <w:suppressLineNumbers w:val="0"/>
        <w:ind w:left="0" w:firstLine="459"/>
        <w:rPr>
          <w:rFonts w:hint="default" w:eastAsiaTheme="minorEastAsia"/>
          <w:lang w:val="en-US" w:eastAsia="zh-CN"/>
        </w:rPr>
      </w:pPr>
      <w:r>
        <w:rPr>
          <w:rFonts w:hint="eastAsia"/>
          <w:lang w:eastAsia="zh-CN"/>
        </w:rPr>
        <w:t>（</w:t>
      </w:r>
      <w:r>
        <w:rPr>
          <w:rFonts w:hint="eastAsia"/>
          <w:lang w:val="en-US" w:eastAsia="zh-CN"/>
        </w:rPr>
        <w:t>赵琦）</w:t>
      </w:r>
    </w:p>
    <w:p>
      <w:pPr>
        <w:rPr>
          <w:rFonts w:hint="eastAsia" w:asciiTheme="minorEastAsia" w:hAnsiTheme="minorEastAsia" w:eastAsiaTheme="minorEastAsia" w:cstheme="minorEastAsia"/>
          <w:b/>
          <w:bCs/>
          <w:i w:val="0"/>
          <w:iCs w:val="0"/>
          <w:caps w:val="0"/>
          <w:color w:val="343434"/>
          <w:spacing w:val="0"/>
          <w:sz w:val="24"/>
          <w:szCs w:val="24"/>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简体">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JjMDI1MTljZGYxOTkxNGY2YmU4ZWQ1Y2I4OTIyODcifQ=="/>
  </w:docVars>
  <w:rsids>
    <w:rsidRoot w:val="6C410D22"/>
    <w:rsid w:val="25DE6D22"/>
    <w:rsid w:val="2ACF5BC2"/>
    <w:rsid w:val="34581139"/>
    <w:rsid w:val="6687253C"/>
    <w:rsid w:val="6C410D22"/>
    <w:rsid w:val="71473F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table of figures"/>
    <w:basedOn w:val="1"/>
    <w:next w:val="1"/>
    <w:autoRedefine/>
    <w:qFormat/>
    <w:uiPriority w:val="0"/>
    <w:pPr>
      <w:ind w:left="400" w:leftChars="200" w:hanging="200" w:hangingChars="200"/>
    </w:pPr>
    <w:rPr>
      <w:rFonts w:ascii="Times New Roman" w:hAnsi="Times New Roman" w:eastAsia="方正楷体简体"/>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2023-12-15T01:33:00Z</dcterms:created>
  <dc:creator>unstoppable</dc:creator>
  <cp:lastModifiedBy>暮晖</cp:lastModifiedBy>
  <dcterms:modified xsi:type="dcterms:W3CDTF">2023-12-15T07:37:10Z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7B4D56683CB340A2A35D548D4E1B5030_13</vt:lpwstr>
  </property>
</Properties>
</file>