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头条、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42"/>
          <w:szCs w:val="42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42"/>
          <w:szCs w:val="4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42"/>
          <w:szCs w:val="42"/>
          <w:shd w:val="clear" w:fill="FFFFFF"/>
        </w:rPr>
        <w:t>黄猫垭景区创建国家AAAA级旅游景区接受省级评定验收</w:t>
      </w:r>
    </w:p>
    <w:p>
      <w:pPr>
        <w:pStyle w:val="4"/>
        <w:keepNext w:val="0"/>
        <w:keepLines w:val="0"/>
        <w:widowControl/>
        <w:suppressLineNumbers w:val="0"/>
        <w:spacing w:after="225" w:afterAutospacing="0"/>
        <w:ind w:left="0" w:firstLine="459"/>
      </w:pPr>
      <w:r>
        <w:t>12月13日，由省文化和旅游厅资源开发处、四川师范大学旅游与城乡规划研究院、成都信息工程大学专家组成的评定验收组，</w:t>
      </w:r>
      <w:r>
        <w:rPr>
          <w:rFonts w:hint="eastAsia"/>
          <w:lang w:eastAsia="zh-CN"/>
        </w:rPr>
        <w:t>到</w:t>
      </w:r>
      <w:r>
        <w:t>苍溪开展黄猫垭景区创建国家AAAA级旅游景区省级评定验收工作。</w:t>
      </w:r>
    </w:p>
    <w:p>
      <w:pPr>
        <w:pStyle w:val="4"/>
        <w:keepNext w:val="0"/>
        <w:keepLines w:val="0"/>
        <w:widowControl/>
        <w:suppressLineNumbers w:val="0"/>
        <w:spacing w:after="225" w:afterAutospacing="0"/>
        <w:ind w:left="0" w:firstLine="459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88635" cy="4191635"/>
            <wp:effectExtent l="0" t="0" r="12065" b="1841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8635" cy="4191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after="225" w:afterAutospacing="0"/>
        <w:ind w:left="0" w:firstLine="459"/>
      </w:pPr>
      <w:r>
        <w:t>评定验收组通过看现场、听汇报、查资料等方式，对景区景点、游客中心、标识标牌、安全设施等进行实地检查验收。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82260" cy="4036695"/>
            <wp:effectExtent l="0" t="0" r="8890" b="190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02885" cy="3977005"/>
            <wp:effectExtent l="0" t="0" r="12065" b="444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ind w:left="0" w:firstLine="459"/>
      </w:pPr>
      <w:r>
        <w:t>在评定验收反馈会上，评定验收组充分肯定了黄猫垭景区创建工作，并表示，苍溪县委、县政府高度重视黄猫垭景区创建国家AAAA级旅游景区工作，景区创建力度大、起点高、投入大、品位高，景区特色鲜明，规划布局合理，软硬件设施完善，景区建设取得明显成效，景区发展前景广阔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11750" cy="3834130"/>
            <wp:effectExtent l="0" t="0" r="12700" b="1397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after="225" w:afterAutospacing="0"/>
        <w:ind w:left="0" w:firstLine="459"/>
      </w:pPr>
      <w:r>
        <w:rPr>
          <w:rFonts w:hint="eastAsia"/>
          <w:lang w:eastAsia="zh-CN"/>
        </w:rPr>
        <w:t>苍溪县委副书记、县长</w:t>
      </w:r>
      <w:r>
        <w:t>任云对评定验收组精彩点评和专业指导表示衷心的感谢。他表示，苍溪将不断完善景区基础设施建设，提高景区服务水平，加强景区核心资源开发利用，切实将黄猫垭景区打造成为集红色旅游、研学培训、休闲农业、民宿度假于一体的综合型旅游目的地。同时，将主动加强与周边地区交流合作，聚力打造红色旅游产业集群，持续擦亮“红色苍溪”金字招牌，切实把红色资源转化为富民强县的强力引擎。</w:t>
      </w:r>
    </w:p>
    <w:p>
      <w:pPr>
        <w:pStyle w:val="4"/>
        <w:keepNext w:val="0"/>
        <w:keepLines w:val="0"/>
        <w:widowControl/>
        <w:suppressLineNumbers w:val="0"/>
        <w:ind w:left="0" w:firstLine="459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张学通）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42"/>
          <w:szCs w:val="4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7BF93ADE"/>
    <w:rsid w:val="3C521F43"/>
    <w:rsid w:val="5346579A"/>
    <w:rsid w:val="61650141"/>
    <w:rsid w:val="7B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Times New Roman" w:hAnsi="Times New Roman" w:eastAsia="方正楷体简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2023-12-15T01:37:00Z</dcterms:created>
  <dc:creator>unstoppable</dc:creator>
  <cp:lastModifiedBy>暮晖</cp:lastModifiedBy>
  <dcterms:modified xsi:type="dcterms:W3CDTF">2023-12-15T07:41:04Z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D8D37CD1D94544BABDDE63D41F0D5E03_13</vt:lpwstr>
  </property>
</Properties>
</file>