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4" w:lineRule="auto"/>
        <w:jc w:val="center"/>
        <w:rPr>
          <w:rFonts w:ascii="Helvetica Neue UltraLight" w:hAnsi="Helvetica Neue UltraLight"/>
          <w:sz w:val="36"/>
          <w:szCs w:val="36"/>
        </w:rPr>
      </w:pP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  <w:sz w:val="34"/>
          <w:szCs w:val="34"/>
          <w:lang w:val="zh-TW" w:eastAsia="zh-TW"/>
        </w:rPr>
      </w:pPr>
      <w:r>
        <w:rPr>
          <w:rFonts w:hint="eastAsia" w:ascii="Arial Unicode MS" w:hAnsi="Arial Unicode MS"/>
          <w:sz w:val="34"/>
          <w:szCs w:val="34"/>
          <w:lang w:val="zh-CN"/>
        </w:rPr>
        <w:t>海纳百川、四海来朝</w:t>
      </w:r>
      <w:r>
        <w:rPr>
          <w:rFonts w:hint="eastAsia" w:ascii="Arial Unicode MS" w:hAnsi="Arial Unicode MS"/>
          <w:sz w:val="34"/>
          <w:szCs w:val="34"/>
          <w:lang w:val="zh-TW" w:eastAsia="zh-TW"/>
        </w:rPr>
        <w:t>，成都楼市</w:t>
      </w:r>
      <w:r>
        <w:rPr>
          <w:rFonts w:hint="eastAsia" w:ascii="Arial Unicode MS" w:hAnsi="Arial Unicode MS"/>
          <w:sz w:val="34"/>
          <w:szCs w:val="34"/>
          <w:lang w:val="zh-CN"/>
        </w:rPr>
        <w:t>再现年末压轴热度</w:t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  <w:sz w:val="34"/>
          <w:szCs w:val="34"/>
          <w:lang w:val="zh-TW" w:eastAsia="zh-TW"/>
        </w:rPr>
      </w:pPr>
      <w:r>
        <w:rPr>
          <w:rFonts w:hint="eastAsia" w:ascii="Arial Unicode MS" w:hAnsi="Arial Unicode MS"/>
          <w:sz w:val="34"/>
          <w:szCs w:val="34"/>
          <w:lang w:val="zh-TW" w:eastAsia="zh-TW"/>
        </w:rPr>
        <w:t>高新天序</w:t>
      </w:r>
      <w:r>
        <w:rPr>
          <w:rFonts w:hint="eastAsia" w:ascii="Arial Unicode MS" w:hAnsi="Arial Unicode MS"/>
          <w:sz w:val="34"/>
          <w:szCs w:val="34"/>
          <w:lang w:val="zh-CN"/>
        </w:rPr>
        <w:t>，滨海度假</w:t>
      </w:r>
      <w:r>
        <w:rPr>
          <w:rFonts w:hint="eastAsia" w:ascii="Arial Unicode MS" w:hAnsi="Arial Unicode MS"/>
          <w:sz w:val="34"/>
          <w:szCs w:val="34"/>
          <w:lang w:val="zh-TW" w:eastAsia="zh-TW"/>
        </w:rPr>
        <w:t>示范区盛启</w:t>
      </w:r>
      <w:r>
        <w:rPr>
          <w:rFonts w:hint="eastAsia" w:ascii="Arial Unicode MS" w:hAnsi="Arial Unicode MS"/>
          <w:sz w:val="34"/>
          <w:szCs w:val="34"/>
          <w:lang w:val="zh-CN"/>
        </w:rPr>
        <w:t>高新</w:t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/>
        </w:rPr>
        <w:t>*</w:t>
      </w:r>
    </w:p>
    <w:p>
      <w:pPr>
        <w:spacing w:line="384" w:lineRule="auto"/>
        <w:ind w:firstLine="420"/>
        <w:rPr>
          <w:rFonts w:ascii="Helvetica Neue UltraLight" w:hAnsi="Helvetica Neue UltraLight" w:eastAsia="Helvetica Neue UltraLight" w:cs="Helvetica Neue UltraLight"/>
          <w:lang w:val="zh-TW" w:eastAsia="zh-TW"/>
        </w:rPr>
      </w:pPr>
      <w:r>
        <w:rPr>
          <w:rFonts w:hint="eastAsia" w:ascii="Arial Unicode MS" w:hAnsi="Arial Unicode MS"/>
          <w:lang w:val="zh-CN"/>
        </w:rPr>
        <w:t>可能所有成都人都未曾想象过，</w:t>
      </w:r>
      <w:r>
        <w:rPr>
          <w:rFonts w:ascii="Helvetica Neue UltraLight" w:hAnsi="Helvetica Neue UltraLight"/>
          <w:lang w:val="zh-CN"/>
        </w:rPr>
        <w:t>2023</w:t>
      </w:r>
      <w:r>
        <w:rPr>
          <w:rFonts w:hint="eastAsia" w:ascii="Arial Unicode MS" w:hAnsi="Arial Unicode MS"/>
          <w:lang w:val="zh-CN"/>
        </w:rPr>
        <w:t>的年末，内陆成都竟然有了</w:t>
      </w:r>
      <w:r>
        <w:rPr>
          <w:rFonts w:ascii="Helvetica Neue UltraLight" w:hAnsi="Helvetica Neue UltraLight"/>
          <w:lang w:val="zh-CN"/>
        </w:rPr>
        <w:t>“</w:t>
      </w:r>
      <w:r>
        <w:rPr>
          <w:rFonts w:hint="eastAsia" w:ascii="Arial Unicode MS" w:hAnsi="Arial Unicode MS"/>
          <w:lang w:val="zh-CN"/>
        </w:rPr>
        <w:t>海洋</w:t>
      </w:r>
      <w:r>
        <w:rPr>
          <w:rFonts w:ascii="Helvetica Neue UltraLight" w:hAnsi="Helvetica Neue UltraLight"/>
          <w:lang w:val="zh-CN"/>
        </w:rPr>
        <w:t>”</w:t>
      </w:r>
      <w:r>
        <w:rPr>
          <w:rFonts w:hint="eastAsia" w:ascii="Arial Unicode MS" w:hAnsi="Arial Unicode MS"/>
          <w:lang w:val="zh-CN"/>
        </w:rPr>
        <w:t>！华润置地</w:t>
      </w:r>
      <w:r>
        <w:rPr>
          <w:rFonts w:ascii="Helvetica Neue UltraLight" w:hAnsi="Helvetica Neue UltraLight"/>
          <w:lang w:val="zh-CN"/>
        </w:rPr>
        <w:t>2023</w:t>
      </w:r>
      <w:r>
        <w:rPr>
          <w:rFonts w:hint="eastAsia" w:ascii="Arial Unicode MS" w:hAnsi="Arial Unicode MS"/>
          <w:lang w:val="zh-CN"/>
        </w:rPr>
        <w:t>的压轴大戏</w:t>
      </w:r>
      <w:r>
        <w:rPr>
          <w:rFonts w:ascii="Helvetica Neue UltraLight" w:hAnsi="Helvetica Neue UltraLight"/>
          <w:lang w:val="zh-CN"/>
        </w:rPr>
        <w:t>——</w:t>
      </w:r>
      <w:r>
        <w:rPr>
          <w:rFonts w:hint="eastAsia" w:ascii="Arial Unicode MS" w:hAnsi="Arial Unicode MS"/>
          <w:lang w:val="zh-CN"/>
        </w:rPr>
        <w:t>高新天序，竟然是为成都高新带来</w:t>
      </w:r>
      <w:r>
        <w:rPr>
          <w:rFonts w:ascii="Helvetica Neue UltraLight" w:hAnsi="Helvetica Neue UltraLight"/>
          <w:lang w:val="zh-CN"/>
        </w:rPr>
        <w:t>“</w:t>
      </w:r>
      <w:r>
        <w:rPr>
          <w:rFonts w:hint="eastAsia" w:ascii="Arial Unicode MS" w:hAnsi="Arial Unicode MS"/>
          <w:lang w:val="zh-CN"/>
        </w:rPr>
        <w:t>滨海度假</w:t>
      </w:r>
      <w:r>
        <w:rPr>
          <w:rFonts w:ascii="Helvetica Neue UltraLight" w:hAnsi="Helvetica Neue UltraLight"/>
          <w:lang w:val="zh-CN"/>
        </w:rPr>
        <w:t>”</w:t>
      </w:r>
      <w:r>
        <w:rPr>
          <w:rFonts w:hint="eastAsia" w:ascii="Arial Unicode MS" w:hAnsi="Arial Unicode MS"/>
          <w:lang w:val="zh-CN"/>
        </w:rPr>
        <w:t>的生活秀！</w:t>
      </w:r>
    </w:p>
    <w:p>
      <w:pPr>
        <w:spacing w:line="384" w:lineRule="auto"/>
        <w:ind w:firstLine="420"/>
        <w:rPr>
          <w:rFonts w:ascii="Helvetica Neue UltraLight" w:hAnsi="Helvetica Neue UltraLight" w:eastAsia="Helvetica Neue UltraLight" w:cs="Helvetica Neue UltraLight"/>
          <w:color w:val="262626"/>
          <w:u w:color="262626"/>
          <w:lang w:val="zh-TW" w:eastAsia="zh-TW"/>
        </w:rPr>
      </w:pPr>
      <w:bookmarkStart w:id="0" w:name="OLE_LINK3"/>
      <w:bookmarkEnd w:id="0"/>
      <w:r>
        <w:rPr>
          <w:rFonts w:hint="eastAsia" w:ascii="Arial Unicode MS" w:hAnsi="Arial Unicode MS"/>
          <w:lang w:val="zh-CN"/>
        </w:rPr>
        <w:t>从</w:t>
      </w:r>
      <w:r>
        <w:rPr>
          <w:rFonts w:ascii="Helvetica Neue UltraLight" w:hAnsi="Helvetica Neue UltraLight"/>
          <w:lang w:val="zh-CN"/>
        </w:rPr>
        <w:t>9</w:t>
      </w:r>
      <w:r>
        <w:rPr>
          <w:rFonts w:hint="eastAsia" w:ascii="Arial Unicode MS" w:hAnsi="Arial Unicode MS"/>
          <w:lang w:val="zh-CN"/>
        </w:rPr>
        <w:t>月底，鹭洲里城市展厅的</w:t>
      </w:r>
      <w:r>
        <w:rPr>
          <w:rFonts w:ascii="Helvetica Neue UltraLight" w:hAnsi="Helvetica Neue UltraLight"/>
          <w:lang w:val="zh-CN"/>
        </w:rPr>
        <w:t>“</w:t>
      </w:r>
      <w:r>
        <w:rPr>
          <w:rFonts w:hint="eastAsia" w:ascii="Arial Unicode MS" w:hAnsi="Arial Unicode MS"/>
          <w:lang w:val="zh-CN"/>
        </w:rPr>
        <w:t>粉红沙滩、粉红大象</w:t>
      </w:r>
      <w:r>
        <w:rPr>
          <w:rFonts w:ascii="Helvetica Neue UltraLight" w:hAnsi="Helvetica Neue UltraLight"/>
          <w:lang w:val="zh-CN"/>
        </w:rPr>
        <w:t>”</w:t>
      </w:r>
      <w:r>
        <w:rPr>
          <w:rFonts w:hint="eastAsia" w:ascii="Arial Unicode MS" w:hAnsi="Arial Unicode MS"/>
          <w:lang w:val="zh-CN"/>
        </w:rPr>
        <w:t>亮相伊始，高新天序即一直热度不断，成为</w:t>
      </w:r>
      <w:r>
        <w:rPr>
          <w:rFonts w:ascii="Helvetica Neue UltraLight" w:hAnsi="Helvetica Neue UltraLight"/>
          <w:lang w:val="zh-CN"/>
        </w:rPr>
        <w:t>2023</w:t>
      </w:r>
      <w:r>
        <w:rPr>
          <w:rFonts w:hint="eastAsia" w:ascii="Arial Unicode MS" w:hAnsi="Arial Unicode MS"/>
          <w:lang w:val="zh-CN"/>
        </w:rPr>
        <w:t>第四季度</w:t>
      </w:r>
      <w:r>
        <w:rPr>
          <w:rFonts w:ascii="Helvetica Neue UltraLight" w:hAnsi="Helvetica Neue UltraLight"/>
          <w:lang w:val="zh-CN"/>
        </w:rPr>
        <w:t>“</w:t>
      </w:r>
      <w:r>
        <w:rPr>
          <w:rFonts w:hint="eastAsia" w:ascii="Arial Unicode MS" w:hAnsi="Arial Unicode MS"/>
          <w:lang w:val="zh-CN"/>
        </w:rPr>
        <w:t>现象级</w:t>
      </w:r>
      <w:r>
        <w:rPr>
          <w:rFonts w:ascii="Helvetica Neue UltraLight" w:hAnsi="Helvetica Neue UltraLight"/>
          <w:lang w:val="zh-CN"/>
        </w:rPr>
        <w:t>”</w:t>
      </w:r>
      <w:r>
        <w:rPr>
          <w:rFonts w:hint="eastAsia" w:ascii="Arial Unicode MS" w:hAnsi="Arial Unicode MS"/>
          <w:lang w:val="zh-CN"/>
        </w:rPr>
        <w:t>的网红打卡之地。</w:t>
      </w:r>
      <w:r>
        <w:rPr>
          <w:rFonts w:ascii="Helvetica Neue UltraLight" w:hAnsi="Helvetica Neue UltraLight"/>
          <w:lang w:eastAsia="zh-TW"/>
        </w:rPr>
        <w:t>12</w:t>
      </w:r>
      <w:r>
        <w:rPr>
          <w:rFonts w:hint="eastAsia" w:ascii="Arial Unicode MS" w:hAnsi="Arial Unicode MS"/>
          <w:lang w:val="zh-TW" w:eastAsia="zh-TW"/>
        </w:rPr>
        <w:t>月</w:t>
      </w:r>
      <w:r>
        <w:rPr>
          <w:rFonts w:ascii="Helvetica Neue UltraLight" w:hAnsi="Helvetica Neue UltraLight"/>
          <w:lang w:eastAsia="zh-TW"/>
        </w:rPr>
        <w:t>16</w:t>
      </w:r>
      <w:r>
        <w:rPr>
          <w:rFonts w:hint="eastAsia" w:ascii="Arial Unicode MS" w:hAnsi="Arial Unicode MS"/>
          <w:lang w:val="zh-TW" w:eastAsia="zh-TW"/>
        </w:rPr>
        <w:t>日</w:t>
      </w:r>
      <w:r>
        <w:rPr>
          <w:rFonts w:hint="eastAsia" w:eastAsia="Helvetica Neue UltraLight"/>
          <w:lang w:val="zh-TW" w:eastAsia="zh-TW"/>
        </w:rPr>
        <w:t>高新天序【滨海度假艺术示范区】</w:t>
      </w:r>
      <w:r>
        <w:rPr>
          <w:rFonts w:hint="eastAsia" w:ascii="Arial Unicode MS" w:hAnsi="Arial Unicode MS"/>
          <w:lang w:val="zh-TW" w:eastAsia="zh-TW"/>
        </w:rPr>
        <w:t>正式开放，</w:t>
      </w:r>
      <w:r>
        <w:rPr>
          <w:rFonts w:hint="eastAsia" w:ascii="Arial Unicode MS" w:hAnsi="Arial Unicode MS"/>
          <w:lang w:val="zh-CN"/>
        </w:rPr>
        <w:t>当日</w:t>
      </w:r>
      <w:r>
        <w:rPr>
          <w:rFonts w:hint="eastAsia" w:ascii="Arial Unicode MS" w:hAnsi="Arial Unicode MS"/>
          <w:lang w:val="zh-TW" w:eastAsia="zh-TW"/>
        </w:rPr>
        <w:t>吸引近700组</w:t>
      </w:r>
      <w:r>
        <w:rPr>
          <w:rFonts w:hint="eastAsia" w:ascii="Arial Unicode MS" w:hAnsi="Arial Unicode MS"/>
          <w:color w:val="333333"/>
          <w:u w:color="333333"/>
          <w:shd w:val="clear" w:color="auto" w:fill="FFFFFF"/>
          <w:lang w:val="zh-TW" w:eastAsia="zh-TW"/>
        </w:rPr>
        <w:t>到访，</w:t>
      </w:r>
      <w:r>
        <w:rPr>
          <w:rFonts w:hint="eastAsia" w:ascii="Arial Unicode MS" w:hAnsi="Arial Unicode MS"/>
          <w:lang w:val="zh-TW" w:eastAsia="zh-TW"/>
        </w:rPr>
        <w:t>再一次成为业内同仁、主流媒体及项目客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户等嘉宾热议的行业焦点。</w:t>
      </w:r>
    </w:p>
    <w:p>
      <w:pPr>
        <w:spacing w:line="384" w:lineRule="auto"/>
        <w:ind w:firstLine="420"/>
        <w:rPr>
          <w:rFonts w:ascii="Helvetica Neue UltraLight" w:hAnsi="Helvetica Neue UltraLight" w:eastAsia="Helvetica Neue UltraLight" w:cs="Helvetica Neue UltraLight"/>
          <w:color w:val="262626"/>
          <w:u w:color="262626"/>
        </w:rPr>
      </w:pPr>
      <w:r>
        <w:rPr>
          <w:rFonts w:hint="eastAsia" w:ascii="Arial Unicode MS" w:hAnsi="Arial Unicode MS"/>
          <w:color w:val="262626"/>
          <w:u w:color="262626"/>
          <w:lang w:val="zh-TW" w:eastAsia="zh-TW"/>
        </w:rPr>
        <w:t>在</w:t>
      </w:r>
      <w:r>
        <w:rPr>
          <w:rFonts w:ascii="Helvetica Neue UltraLight" w:hAnsi="Helvetica Neue UltraLight"/>
          <w:color w:val="262626"/>
          <w:u w:color="262626"/>
        </w:rPr>
        <w:t>2023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即将收官的</w:t>
      </w:r>
      <w:r>
        <w:rPr>
          <w:rFonts w:ascii="Helvetica Neue UltraLight" w:hAnsi="Helvetica Neue UltraLight"/>
          <w:color w:val="262626"/>
          <w:u w:color="262626"/>
        </w:rPr>
        <w:t>12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月，高新天序示范区的盛启，无疑是成都楼市的压轴精彩，献给成都的重磅新年礼</w:t>
      </w:r>
      <w:r>
        <w:rPr>
          <w:rFonts w:hint="eastAsia" w:ascii="Arial Unicode MS" w:hAnsi="Arial Unicode MS"/>
          <w:color w:val="262626"/>
          <w:u w:color="262626"/>
          <w:lang w:val="zh-CN"/>
        </w:rPr>
        <w:t>，开创了成都生活的另一种全新想象空间。</w:t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  <w:shd w:val="clear" w:color="auto" w:fill="FFFF00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3359785" cy="1889760"/>
            <wp:effectExtent l="0" t="0" r="0" b="0"/>
            <wp:docPr id="1" name="officeArt object" descr="图片包含 室内, 人, 人们, 窗户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图片包含 室内, 人, 人们, 窗户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9888" cy="1889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hint="eastAsia" w:ascii="Arial Unicode MS" w:hAnsi="Arial Unicode MS"/>
          <w:lang w:val="zh-TW" w:eastAsia="zh-TW"/>
        </w:rPr>
        <w:t>（剪彩仪式</w:t>
      </w:r>
      <w:r>
        <w:rPr>
          <w:rFonts w:ascii="Helvetica Neue UltraLight" w:hAnsi="Helvetica Neue UltraLight"/>
        </w:rPr>
        <w:t>-</w:t>
      </w:r>
      <w:r>
        <w:rPr>
          <w:rFonts w:hint="eastAsia" w:ascii="Arial Unicode MS" w:hAnsi="Arial Unicode MS"/>
          <w:lang w:val="zh-TW" w:eastAsia="zh-TW"/>
        </w:rPr>
        <w:t>实景照）</w:t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3455035" cy="1943100"/>
            <wp:effectExtent l="0" t="0" r="0" b="0"/>
            <wp:docPr id="2" name="officeArt object" descr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5581" cy="1943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hint="eastAsia" w:ascii="Arial Unicode MS" w:hAnsi="Arial Unicode MS"/>
          <w:lang w:val="zh-TW" w:eastAsia="zh-TW"/>
        </w:rPr>
        <w:t>（活动现场</w:t>
      </w:r>
      <w:r>
        <w:rPr>
          <w:rFonts w:ascii="Helvetica Neue UltraLight" w:hAnsi="Helvetica Neue UltraLight"/>
        </w:rPr>
        <w:t>-</w:t>
      </w:r>
      <w:r>
        <w:rPr>
          <w:rFonts w:hint="eastAsia" w:ascii="Arial Unicode MS" w:hAnsi="Arial Unicode MS"/>
          <w:lang w:val="zh-TW" w:eastAsia="zh-TW"/>
        </w:rPr>
        <w:t>实景照）</w:t>
      </w:r>
    </w:p>
    <w:p>
      <w:pPr>
        <w:spacing w:line="384" w:lineRule="auto"/>
        <w:ind w:firstLine="420"/>
        <w:rPr>
          <w:rFonts w:ascii="Helvetica Neue UltraLight" w:hAnsi="Helvetica Neue UltraLight" w:eastAsia="Helvetica Neue UltraLight" w:cs="Helvetica Neue UltraLight"/>
          <w:sz w:val="28"/>
          <w:szCs w:val="28"/>
          <w:lang w:val="zh-TW" w:eastAsia="zh-TW"/>
        </w:rPr>
      </w:pPr>
      <w:r>
        <w:rPr>
          <w:rFonts w:hint="eastAsia" w:ascii="Arial Unicode MS" w:hAnsi="Arial Unicode MS"/>
          <w:sz w:val="28"/>
          <w:szCs w:val="28"/>
          <w:lang w:val="zh-TW" w:eastAsia="zh-TW"/>
        </w:rPr>
        <w:t>高新的海岸秘境，华润置地的高光作品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  <w:color w:val="262626"/>
          <w:u w:color="262626"/>
        </w:rPr>
      </w:pPr>
      <w:r>
        <w:rPr>
          <w:rFonts w:hint="eastAsia" w:ascii="Arial Unicode MS" w:hAnsi="Arial Unicode MS"/>
          <w:color w:val="262626"/>
          <w:u w:color="262626"/>
          <w:lang w:val="zh-TW" w:eastAsia="zh-TW"/>
        </w:rPr>
        <w:t>作为华润置地成都</w:t>
      </w:r>
      <w:r>
        <w:rPr>
          <w:rFonts w:ascii="Helvetica Neue UltraLight" w:hAnsi="Helvetica Neue UltraLight"/>
          <w:color w:val="262626"/>
          <w:u w:color="262626"/>
        </w:rPr>
        <w:t>2023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年敬献高新的进阶力作，系华润置深耕成都</w:t>
      </w:r>
      <w:r>
        <w:rPr>
          <w:rFonts w:ascii="Helvetica Neue UltraLight" w:hAnsi="Helvetica Neue UltraLight"/>
          <w:color w:val="262626"/>
          <w:u w:color="262626"/>
        </w:rPr>
        <w:t>21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年，融入了对这座城市的深厚情感与独到理解</w:t>
      </w:r>
      <w:r>
        <w:rPr>
          <w:rFonts w:ascii="Helvetica Neue UltraLight" w:hAnsi="Helvetica Neue UltraLight"/>
          <w:color w:val="262626"/>
          <w:u w:color="262626"/>
        </w:rPr>
        <w:t>——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为高新造一片海，开创高新乃至成都的全新生活方式。这一切，都是基于对都会人居的深刻洞察，为高新澎湃热土生活做出的时代注解。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</w:rPr>
      </w:pPr>
      <w:r>
        <w:rPr>
          <w:rFonts w:hint="eastAsia" w:ascii="Arial Unicode MS" w:hAnsi="Arial Unicode MS"/>
          <w:color w:val="262626"/>
          <w:u w:color="262626"/>
          <w:lang w:val="zh-TW" w:eastAsia="zh-TW"/>
        </w:rPr>
        <w:t>于繁华的万象天地商圈，让生活奢居海岸。</w:t>
      </w:r>
      <w:r>
        <w:rPr>
          <w:rFonts w:ascii="Helvetica Neue UltraLight" w:hAnsi="Helvetica Neue UltraLight"/>
          <w:color w:val="262626"/>
          <w:u w:color="262626"/>
        </w:rPr>
        <w:t>12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月</w:t>
      </w:r>
      <w:r>
        <w:rPr>
          <w:rFonts w:ascii="Helvetica Neue UltraLight" w:hAnsi="Helvetica Neue UltraLight"/>
          <w:color w:val="262626"/>
          <w:u w:color="262626"/>
        </w:rPr>
        <w:t>16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日</w:t>
      </w:r>
      <w:r>
        <w:rPr>
          <w:rFonts w:hint="eastAsia" w:ascii="Arial Unicode MS" w:hAnsi="Arial Unicode MS"/>
          <w:lang w:val="zh-TW" w:eastAsia="zh-TW"/>
        </w:rPr>
        <w:t>高新夜幕下，高新天序以一场海上秘境大秀，为成都开启了一场全日制度假美学的品鉴之旅！</w:t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4497070" cy="2529840"/>
            <wp:effectExtent l="0" t="0" r="0" b="0"/>
            <wp:docPr id="3" name="officeArt object" descr="许多彩色的花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许多彩色的花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7572" cy="2530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hint="eastAsia" w:ascii="Arial Unicode MS" w:hAnsi="Arial Unicode MS"/>
          <w:lang w:val="zh-TW" w:eastAsia="zh-TW"/>
        </w:rPr>
        <w:t>（活动现场</w:t>
      </w:r>
      <w:r>
        <w:rPr>
          <w:rFonts w:ascii="Helvetica Neue UltraLight" w:hAnsi="Helvetica Neue UltraLight"/>
        </w:rPr>
        <w:t>-</w:t>
      </w:r>
      <w:r>
        <w:rPr>
          <w:rFonts w:hint="eastAsia" w:ascii="Arial Unicode MS" w:hAnsi="Arial Unicode MS"/>
          <w:lang w:val="zh-TW" w:eastAsia="zh-TW"/>
        </w:rPr>
        <w:t>实景照）</w:t>
      </w: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5274310" cy="2961640"/>
            <wp:effectExtent l="0" t="0" r="0" b="0"/>
            <wp:docPr id="4" name="officeArt object" descr="桌子上放着蓝色的喷泉&#10;&#10;中度可信度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桌子上放着蓝色的喷泉&#10;&#10;中度可信度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hint="eastAsia" w:ascii="Arial Unicode MS" w:hAnsi="Arial Unicode MS"/>
          <w:lang w:val="zh-TW" w:eastAsia="zh-TW"/>
        </w:rPr>
        <w:t>（活动现场</w:t>
      </w:r>
      <w:r>
        <w:rPr>
          <w:rFonts w:ascii="Helvetica Neue UltraLight" w:hAnsi="Helvetica Neue UltraLight"/>
        </w:rPr>
        <w:t>-</w:t>
      </w:r>
      <w:r>
        <w:rPr>
          <w:rFonts w:hint="eastAsia" w:ascii="Arial Unicode MS" w:hAnsi="Arial Unicode MS"/>
          <w:lang w:val="zh-TW" w:eastAsia="zh-TW"/>
        </w:rPr>
        <w:t>实景照）</w:t>
      </w: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5274310" cy="2961640"/>
            <wp:effectExtent l="0" t="0" r="0" b="0"/>
            <wp:docPr id="5" name="officeArt object" descr="图片包含 室内, 灯光, 黑暗, 桌子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图片包含 室内, 灯光, 黑暗, 桌子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</w:rPr>
      </w:pPr>
      <w:r>
        <w:rPr>
          <w:rFonts w:hint="eastAsia" w:ascii="Arial Unicode MS" w:hAnsi="Arial Unicode MS"/>
          <w:lang w:val="zh-TW" w:eastAsia="zh-TW"/>
        </w:rPr>
        <w:t>（活动现场</w:t>
      </w:r>
      <w:r>
        <w:rPr>
          <w:rFonts w:ascii="Helvetica Neue UltraLight" w:hAnsi="Helvetica Neue UltraLight"/>
        </w:rPr>
        <w:t>-</w:t>
      </w:r>
      <w:r>
        <w:rPr>
          <w:rFonts w:hint="eastAsia" w:ascii="Arial Unicode MS" w:hAnsi="Arial Unicode MS"/>
          <w:lang w:val="zh-TW" w:eastAsia="zh-TW"/>
        </w:rPr>
        <w:t>实景照）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  <w:color w:val="262626"/>
          <w:u w:color="262626"/>
        </w:rPr>
      </w:pPr>
      <w:r>
        <w:rPr>
          <w:rFonts w:hint="eastAsia" w:ascii="Arial Unicode MS" w:hAnsi="Arial Unicode MS"/>
          <w:color w:val="262626"/>
          <w:u w:color="262626"/>
          <w:lang w:val="zh-TW" w:eastAsia="zh-TW"/>
        </w:rPr>
        <w:t>「潮起高新</w:t>
      </w:r>
      <w:r>
        <w:rPr>
          <w:rFonts w:ascii="Helvetica Neue UltraLight" w:hAnsi="Helvetica Neue UltraLight"/>
          <w:color w:val="262626"/>
          <w:u w:color="262626"/>
        </w:rPr>
        <w:t>·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秘境天序」的大秀现场，北极上空的激光首度闪现成都的天空，来宾们漫步于海底两万里时空之境，在中国青年钢琴家李秋薇深情演绎的天籁中，穿越</w:t>
      </w:r>
      <w:r>
        <w:rPr>
          <w:rFonts w:ascii="Helvetica Neue UltraLight" w:hAnsi="Helvetica Neue UltraLight"/>
          <w:color w:val="262626"/>
          <w:u w:color="262626"/>
        </w:rPr>
        <w:t>5d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全息投影巨幅环幕，欣赏着美轮美奂的海平面北极光、中央芭蕾舞团明星带来的水上芭蕾，如同闯入</w:t>
      </w:r>
      <w:r>
        <w:rPr>
          <w:rFonts w:ascii="Helvetica Neue UltraLight" w:hAnsi="Helvetica Neue UltraLight"/>
          <w:color w:val="262626"/>
          <w:u w:color="262626"/>
        </w:rPr>
        <w:t>“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海上乌托邦</w:t>
      </w:r>
      <w:r>
        <w:rPr>
          <w:rFonts w:ascii="Helvetica Neue UltraLight" w:hAnsi="Helvetica Neue UltraLight"/>
          <w:color w:val="262626"/>
          <w:u w:color="262626"/>
        </w:rPr>
        <w:t>”……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什么是海岸度假生活？眼前所见即是！什么是高新的奢居所向？示范区的呈现即是！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  <w:color w:val="262626"/>
          <w:u w:color="262626"/>
          <w:lang w:val="zh-TW" w:eastAsia="zh-TW"/>
        </w:rPr>
      </w:pPr>
    </w:p>
    <w:p>
      <w:pPr>
        <w:spacing w:line="384" w:lineRule="auto"/>
        <w:ind w:firstLine="420"/>
        <w:rPr>
          <w:rFonts w:ascii="Helvetica Neue UltraLight" w:hAnsi="Helvetica Neue UltraLight" w:eastAsia="Helvetica Neue UltraLight" w:cs="Helvetica Neue UltraLight"/>
          <w:sz w:val="28"/>
          <w:szCs w:val="28"/>
          <w:lang w:val="zh-TW" w:eastAsia="zh-TW"/>
        </w:rPr>
      </w:pPr>
      <w:r>
        <w:rPr>
          <w:rFonts w:hint="eastAsia" w:ascii="Arial Unicode MS" w:hAnsi="Arial Unicode MS"/>
          <w:sz w:val="28"/>
          <w:szCs w:val="28"/>
          <w:lang w:val="zh-TW" w:eastAsia="zh-TW"/>
        </w:rPr>
        <w:t>超越成都高端居住的眼前所见</w:t>
      </w:r>
    </w:p>
    <w:p>
      <w:pPr>
        <w:spacing w:line="384" w:lineRule="auto"/>
        <w:ind w:firstLine="420"/>
        <w:rPr>
          <w:rFonts w:ascii="Helvetica Neue UltraLight" w:hAnsi="Helvetica Neue UltraLight" w:eastAsia="Helvetica Neue UltraLight" w:cs="Helvetica Neue UltraLight"/>
          <w:sz w:val="28"/>
          <w:szCs w:val="28"/>
        </w:rPr>
      </w:pPr>
      <w:r>
        <w:rPr>
          <w:rFonts w:hint="eastAsia" w:ascii="Arial Unicode MS" w:hAnsi="Arial Unicode MS"/>
          <w:sz w:val="28"/>
          <w:szCs w:val="28"/>
          <w:lang w:val="zh-TW" w:eastAsia="zh-TW"/>
        </w:rPr>
        <w:t>便是高新天序「现象级热度」的所在</w:t>
      </w:r>
      <w:r>
        <w:rPr>
          <w:rFonts w:ascii="Helvetica Neue UltraLight" w:hAnsi="Helvetica Neue UltraLight" w:eastAsia="Helvetica Neue UltraLight" w:cs="Helvetica Neue UltraLight"/>
          <w:color w:val="FF0000"/>
          <w:u w:color="FF0000"/>
        </w:rPr>
        <w:tab/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  <w:color w:val="FF0000"/>
          <w:u w:color="FF0000"/>
          <w:lang w:val="zh-TW" w:eastAsia="zh-TW"/>
        </w:rPr>
      </w:pPr>
      <w:r>
        <w:rPr>
          <w:rFonts w:hint="eastAsia" w:ascii="Arial Unicode MS" w:hAnsi="Arial Unicode MS"/>
          <w:color w:val="262626"/>
          <w:u w:color="262626"/>
          <w:lang w:val="zh-TW" w:eastAsia="zh-TW"/>
        </w:rPr>
        <w:t>据了解，现在不少的业内嘉宾，起初是带着一探「为高新造一片海」的秘密而至。但当走进示范区、亲鉴高新天序后，无不对项目的创造力、产品力而叹服。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  <w:color w:val="262626"/>
          <w:u w:color="262626"/>
        </w:rPr>
      </w:pPr>
      <w:r>
        <w:rPr>
          <w:rFonts w:hint="eastAsia" w:ascii="Arial Unicode MS" w:hAnsi="Arial Unicode MS"/>
          <w:lang w:val="zh-TW" w:eastAsia="zh-TW"/>
        </w:rPr>
        <w:t>环顾整个楼市，把海岸生活引入成都，这应该是第一次。在距区域商业引擎万象天地约</w:t>
      </w:r>
      <w:r>
        <w:rPr>
          <w:rFonts w:ascii="Helvetica Neue UltraLight" w:hAnsi="Helvetica Neue UltraLight"/>
        </w:rPr>
        <w:t>198</w:t>
      </w:r>
      <w:r>
        <w:rPr>
          <w:rFonts w:hint="eastAsia" w:ascii="Arial Unicode MS" w:hAnsi="Arial Unicode MS"/>
          <w:lang w:val="zh-TW" w:eastAsia="zh-TW"/>
        </w:rPr>
        <w:t>米的高新炙热土地之上，项目邀请国内豪宅设计专家</w:t>
      </w:r>
      <w:r>
        <w:rPr>
          <w:rFonts w:ascii="Helvetica Neue UltraLight" w:hAnsi="Helvetica Neue UltraLight"/>
        </w:rPr>
        <w:t>goa</w:t>
      </w:r>
      <w:r>
        <w:rPr>
          <w:rFonts w:hint="eastAsia" w:ascii="Arial Unicode MS" w:hAnsi="Arial Unicode MS"/>
          <w:lang w:val="zh-TW" w:eastAsia="zh-TW"/>
        </w:rPr>
        <w:t>大象设计、豪宅御用园林设计机构山水比德、全球百大高端室内设计创领团队</w:t>
      </w:r>
      <w:r>
        <w:rPr>
          <w:rFonts w:ascii="Helvetica Neue UltraLight" w:hAnsi="Helvetica Neue UltraLight"/>
        </w:rPr>
        <w:t>Matrix</w:t>
      </w:r>
      <w:r>
        <w:rPr>
          <w:rFonts w:hint="eastAsia" w:ascii="Arial Unicode MS" w:hAnsi="Arial Unicode MS"/>
          <w:lang w:val="zh-TW" w:eastAsia="zh-TW"/>
        </w:rPr>
        <w:t>，打造原味的新加坡滨海度假住区，匠造约</w:t>
      </w:r>
      <w:r>
        <w:rPr>
          <w:rFonts w:ascii="Helvetica Neue UltraLight" w:hAnsi="Helvetica Neue UltraLight"/>
        </w:rPr>
        <w:t>4000</w:t>
      </w:r>
      <w:r>
        <w:rPr>
          <w:rFonts w:hint="eastAsia" w:ascii="Arial Unicode MS" w:hAnsi="Arial Unicode MS"/>
          <w:lang w:val="zh-TW" w:eastAsia="zh-TW"/>
        </w:rPr>
        <w:t>㎡中央秘境花园、约</w:t>
      </w:r>
      <w:r>
        <w:rPr>
          <w:rFonts w:ascii="Helvetica Neue UltraLight" w:hAnsi="Helvetica Neue UltraLight"/>
        </w:rPr>
        <w:t>1400</w:t>
      </w:r>
      <w:r>
        <w:rPr>
          <w:rFonts w:hint="eastAsia" w:ascii="Arial Unicode MS" w:hAnsi="Arial Unicode MS"/>
          <w:lang w:val="zh-TW" w:eastAsia="zh-TW"/>
        </w:rPr>
        <w:t>㎡中心水景，并借鉴曼谷四季酒店的美学风格与奢装理念，臻琢酒店式精奢公区与艺术泛会所</w:t>
      </w:r>
      <w:r>
        <w:rPr>
          <w:rFonts w:ascii="Helvetica Neue UltraLight" w:hAnsi="Helvetica Neue UltraLight"/>
        </w:rPr>
        <w:t>……</w:t>
      </w:r>
      <w:r>
        <w:rPr>
          <w:rFonts w:hint="eastAsia" w:ascii="Arial Unicode MS" w:hAnsi="Arial Unicode MS"/>
          <w:lang w:val="zh-TW" w:eastAsia="zh-TW"/>
        </w:rPr>
        <w:t>以自身硬核的土地价值、产品创造力，迭新成都高端居住的生活品质，这应该也第一次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。</w:t>
      </w: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5274310" cy="2966720"/>
            <wp:effectExtent l="0" t="0" r="0" b="0"/>
            <wp:docPr id="6" name="officeArt object" descr="蓝色的度假村&#10;&#10;中度可信度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蓝色的度假村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  <w:lang w:val="zh-TW" w:eastAsia="zh-TW"/>
        </w:rPr>
      </w:pPr>
      <w:r>
        <w:rPr>
          <w:rFonts w:hint="eastAsia" w:ascii="Arial Unicode MS" w:hAnsi="Arial Unicode MS"/>
          <w:lang w:val="zh-TW" w:eastAsia="zh-TW"/>
        </w:rPr>
        <w:t>（项目实景照）</w:t>
      </w: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5274310" cy="3515995"/>
            <wp:effectExtent l="0" t="0" r="0" b="0"/>
            <wp:docPr id="7" name="officeArt object" descr="在水池里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Art object" descr="在水池里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  <w:lang w:val="zh-TW" w:eastAsia="zh-TW"/>
        </w:rPr>
      </w:pPr>
      <w:r>
        <w:rPr>
          <w:rFonts w:hint="eastAsia" w:ascii="Arial Unicode MS" w:hAnsi="Arial Unicode MS"/>
          <w:lang w:val="zh-TW" w:eastAsia="zh-TW"/>
        </w:rPr>
        <w:t>（项目实景照）</w:t>
      </w: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5274310" cy="2244090"/>
            <wp:effectExtent l="0" t="0" r="0" b="0"/>
            <wp:docPr id="8" name="officeArt object" descr="建筑的摆设布局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Art object" descr="建筑的摆设布局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  <w:lang w:val="zh-TW" w:eastAsia="zh-TW"/>
        </w:rPr>
      </w:pPr>
      <w:r>
        <w:rPr>
          <w:rFonts w:hint="eastAsia" w:ascii="Arial Unicode MS" w:hAnsi="Arial Unicode MS"/>
          <w:lang w:val="zh-TW" w:eastAsia="zh-TW"/>
        </w:rPr>
        <w:t>（项目实景照）</w:t>
      </w: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</w:p>
    <w:p>
      <w:pPr>
        <w:spacing w:line="384" w:lineRule="auto"/>
        <w:jc w:val="left"/>
        <w:rPr>
          <w:rFonts w:ascii="Helvetica Neue UltraLight" w:hAnsi="Helvetica Neue UltraLight" w:eastAsia="Helvetica Neue UltraLight" w:cs="Helvetica Neue UltraLight"/>
        </w:rPr>
      </w:pPr>
      <w:r>
        <w:rPr>
          <w:rFonts w:ascii="Helvetica Neue UltraLight" w:hAnsi="Helvetica Neue UltraLight" w:eastAsia="Helvetica Neue UltraLight" w:cs="Helvetica Neue UltraLight"/>
        </w:rPr>
        <w:drawing>
          <wp:inline distT="0" distB="0" distL="0" distR="0">
            <wp:extent cx="5274310" cy="3516630"/>
            <wp:effectExtent l="0" t="0" r="0" b="0"/>
            <wp:docPr id="9" name="officeArt object" descr="桌子上有绿色的植物&#10;&#10;中度可信度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Art object" descr="桌子上有绿色的植物&#10;&#10;中度可信度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84" w:lineRule="auto"/>
        <w:jc w:val="center"/>
        <w:rPr>
          <w:rFonts w:ascii="Helvetica Neue UltraLight" w:hAnsi="Helvetica Neue UltraLight" w:eastAsia="Helvetica Neue UltraLight" w:cs="Helvetica Neue UltraLight"/>
          <w:lang w:val="zh-TW" w:eastAsia="zh-TW"/>
        </w:rPr>
      </w:pPr>
      <w:r>
        <w:rPr>
          <w:rFonts w:hint="eastAsia" w:ascii="Arial Unicode MS" w:hAnsi="Arial Unicode MS"/>
          <w:lang w:val="zh-TW" w:eastAsia="zh-TW"/>
        </w:rPr>
        <w:t>（项目实景照）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  <w:color w:val="262626"/>
          <w:u w:color="262626"/>
        </w:rPr>
      </w:pPr>
      <w:r>
        <w:rPr>
          <w:rFonts w:hint="eastAsia" w:ascii="Arial Unicode MS" w:hAnsi="Arial Unicode MS"/>
          <w:color w:val="262626"/>
          <w:u w:color="262626"/>
          <w:lang w:val="zh-TW" w:eastAsia="zh-TW"/>
        </w:rPr>
        <w:t>相信，以极致手笔打造的高新天序，必将成为</w:t>
      </w:r>
      <w:r>
        <w:rPr>
          <w:rFonts w:ascii="Helvetica Neue UltraLight" w:hAnsi="Helvetica Neue UltraLight"/>
          <w:color w:val="262626"/>
          <w:u w:color="262626"/>
        </w:rPr>
        <w:t>2023</w:t>
      </w:r>
      <w:r>
        <w:rPr>
          <w:rFonts w:hint="eastAsia" w:ascii="Arial Unicode MS" w:hAnsi="Arial Unicode MS"/>
          <w:color w:val="262626"/>
          <w:u w:color="262626"/>
          <w:lang w:val="zh-TW" w:eastAsia="zh-TW"/>
        </w:rPr>
        <w:t>成都楼市的压轴惊喜。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  <w:color w:val="262626"/>
          <w:u w:color="262626"/>
          <w:lang w:val="zh-TW" w:eastAsia="zh-TW"/>
        </w:rPr>
      </w:pPr>
      <w:r>
        <w:rPr>
          <w:rFonts w:hint="eastAsia" w:ascii="Arial Unicode MS" w:hAnsi="Arial Unicode MS"/>
          <w:color w:val="262626"/>
          <w:u w:color="262626"/>
          <w:lang w:val="zh-TW" w:eastAsia="zh-TW"/>
        </w:rPr>
        <w:t>如今示范区已开放，项目即将预售开盘，敬请全城期待。</w:t>
      </w: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</w:rPr>
      </w:pPr>
    </w:p>
    <w:p>
      <w:pPr>
        <w:spacing w:line="384" w:lineRule="auto"/>
        <w:ind w:firstLine="420"/>
        <w:jc w:val="left"/>
        <w:rPr>
          <w:rFonts w:ascii="Helvetica Neue UltraLight" w:hAnsi="Helvetica Neue UltraLight" w:eastAsia="Helvetica Neue UltraLight" w:cs="Helvetica Neue UltraLight"/>
        </w:rPr>
      </w:pPr>
    </w:p>
    <w:p>
      <w:pPr>
        <w:spacing w:line="384" w:lineRule="auto"/>
        <w:jc w:val="left"/>
        <w:rPr>
          <w:rFonts w:hint="eastAsia" w:eastAsiaTheme="minorEastAsia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PingFang SC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 UltraLigh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E"/>
    <w:rsid w:val="00047D94"/>
    <w:rsid w:val="0026161E"/>
    <w:rsid w:val="00CA6232"/>
    <w:rsid w:val="587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00FF"/>
      </a:hlink>
      <a:folHlink>
        <a:srgbClr val="FF00FF"/>
      </a:folHlink>
    </a:clrScheme>
    <a:fontScheme name="WPS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WPS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29999"/>
                <a:shade val="100000"/>
                <a:tint val="100000"/>
              </a:schemeClr>
            </a:gs>
            <a:gs pos="100000">
              <a:schemeClr val="phClr">
                <a:satMod val="350000"/>
                <a:shade val="100000"/>
                <a:tint val="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4999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reflection stA="50000" endPos="40000" dir="5400000" sy="-100000" algn="bl"/>
          </a:effectLst>
        </a:effectStyle>
        <a:effectStyle>
          <a:effectLst>
            <a:reflection stA="50000" endPos="40000" dir="5400000" sy="-100000" algn="bl"/>
          </a:effectLst>
        </a:effectStyle>
        <a:effectStyle>
          <a:effectLst>
            <a:outerShdw blurRad="101600" dist="50800" dir="5400000" rotWithShape="0">
              <a:schemeClr val="accent3">
                <a:alpha val="60000"/>
              </a:scheme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</Words>
  <Characters>1012</Characters>
  <Lines>8</Lines>
  <Paragraphs>2</Paragraphs>
  <TotalTime>1</TotalTime>
  <ScaleCrop>false</ScaleCrop>
  <LinksUpToDate>false</LinksUpToDate>
  <CharactersWithSpaces>1187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2023-12-18T07:11:00Z</dcterms:created>
  <dc:creator>Surface</dc:creator>
  <cp:lastModifiedBy>暮晖</cp:lastModifiedBy>
  <dcterms:modified xsi:type="dcterms:W3CDTF">2023-12-19T02:30:32Z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63945A59C8924F2B9AC41AE26B6B8337_12</vt:lpwstr>
  </property>
</Properties>
</file>