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四川苍溪：政务改革产生“溢出效应”激发“新潜能”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560" w:firstLineChars="200"/>
        <w:jc w:val="both"/>
        <w:textAlignment w:val="auto"/>
        <w:rPr>
          <w:rFonts w:hint="eastAsia" w:ascii="宋体" w:hAnsi="宋体" w:eastAsia="宋体" w:cs="宋体"/>
          <w:b w:val="0"/>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b w:val="0"/>
          <w:sz w:val="28"/>
          <w:szCs w:val="28"/>
          <w:lang w:val="en-US" w:eastAsia="zh-CN"/>
        </w:rPr>
        <w:t>2023年以来，苍溪县围绕惠企便民根本宗旨，</w:t>
      </w:r>
      <w:r>
        <w:rPr>
          <w:rFonts w:hint="eastAsia" w:ascii="宋体" w:hAnsi="宋体" w:eastAsia="宋体" w:cs="宋体"/>
          <w:b w:val="0"/>
          <w:bCs w:val="0"/>
          <w:color w:val="auto"/>
          <w:sz w:val="28"/>
          <w:szCs w:val="28"/>
          <w:lang w:val="en-US" w:eastAsia="zh-CN"/>
        </w:rPr>
        <w:t>探索“集成服务”，规范</w:t>
      </w:r>
      <w:r>
        <w:rPr>
          <w:rFonts w:hint="eastAsia" w:ascii="宋体" w:hAnsi="宋体" w:eastAsia="宋体" w:cs="宋体"/>
          <w:color w:val="auto"/>
          <w:sz w:val="28"/>
          <w:szCs w:val="28"/>
          <w:lang w:val="en-US" w:eastAsia="zh-CN"/>
        </w:rPr>
        <w:t>设置县政务大厅无差别综合窗口8个、分领域综合窗口6个、特</w:t>
      </w:r>
      <w:bookmarkStart w:id="0" w:name="_GoBack"/>
      <w:bookmarkEnd w:id="0"/>
      <w:r>
        <w:rPr>
          <w:rFonts w:hint="eastAsia" w:ascii="宋体" w:hAnsi="宋体" w:eastAsia="宋体" w:cs="宋体"/>
          <w:color w:val="auto"/>
          <w:sz w:val="28"/>
          <w:szCs w:val="28"/>
          <w:lang w:val="en-US" w:eastAsia="zh-CN"/>
        </w:rPr>
        <w:t>色服务窗口6个，实现65%以上的事项纳入无差别综合窗口受办，</w:t>
      </w:r>
      <w:r>
        <w:rPr>
          <w:rFonts w:hint="eastAsia" w:ascii="宋体" w:hAnsi="宋体" w:eastAsia="宋体" w:cs="宋体"/>
          <w:b w:val="0"/>
          <w:bCs w:val="0"/>
          <w:i w:val="0"/>
          <w:caps w:val="0"/>
          <w:color w:val="auto"/>
          <w:spacing w:val="0"/>
          <w:w w:val="100"/>
          <w:kern w:val="2"/>
          <w:sz w:val="28"/>
          <w:szCs w:val="28"/>
          <w:lang w:val="en-US" w:eastAsia="zh-CN" w:bidi="ar-SA"/>
        </w:rPr>
        <w:t>同步上线四川政务服务网苍溪县一件事专区</w:t>
      </w:r>
      <w:r>
        <w:rPr>
          <w:rFonts w:hint="eastAsia" w:ascii="宋体" w:hAnsi="宋体" w:eastAsia="宋体" w:cs="宋体"/>
          <w:color w:val="auto"/>
          <w:sz w:val="28"/>
          <w:szCs w:val="28"/>
          <w:lang w:val="en-US" w:eastAsia="zh-CN"/>
        </w:rPr>
        <w:t>，办理“一件事一次办”套餐服务2000余件，缩减办理时限70%以上。数</w:t>
      </w:r>
      <w:r>
        <w:rPr>
          <w:rFonts w:hint="eastAsia" w:ascii="宋体" w:hAnsi="宋体" w:eastAsia="宋体" w:cs="宋体"/>
          <w:b w:val="0"/>
          <w:bCs w:val="0"/>
          <w:i w:val="0"/>
          <w:caps w:val="0"/>
          <w:color w:val="auto"/>
          <w:spacing w:val="0"/>
          <w:w w:val="100"/>
          <w:kern w:val="2"/>
          <w:sz w:val="28"/>
          <w:szCs w:val="28"/>
          <w:lang w:val="en-US" w:eastAsia="zh-CN" w:bidi="ar-SA"/>
        </w:rPr>
        <w:t>据的背后仅仅是一个事物的小部分而不是全部，但也代表苍溪将迈出崭新步伐，</w:t>
      </w:r>
      <w:r>
        <w:rPr>
          <w:rFonts w:hint="eastAsia" w:ascii="宋体" w:hAnsi="宋体" w:eastAsia="宋体" w:cs="宋体"/>
          <w:color w:val="auto"/>
          <w:sz w:val="28"/>
          <w:szCs w:val="28"/>
          <w:lang w:val="en-US" w:eastAsia="zh-CN"/>
        </w:rPr>
        <w:t>闯出发展路径。</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b w:val="0"/>
          <w:i w:val="0"/>
          <w:caps w:val="0"/>
          <w:color w:val="auto"/>
          <w:spacing w:val="0"/>
          <w:w w:val="100"/>
          <w:sz w:val="28"/>
          <w:szCs w:val="28"/>
          <w:lang w:val="en-US" w:eastAsia="zh-CN"/>
        </w:rPr>
      </w:pPr>
      <w:r>
        <w:rPr>
          <w:rFonts w:hint="eastAsia" w:ascii="宋体" w:hAnsi="宋体" w:eastAsia="宋体" w:cs="宋体"/>
          <w:b w:val="0"/>
          <w:sz w:val="28"/>
          <w:szCs w:val="28"/>
          <w:lang w:val="en-US" w:eastAsia="zh-CN"/>
        </w:rPr>
        <w:t>苍溪作为人口大县、资源大县、劳务输出大县，如何让企业群众办事更便利，行政审批效率更高，是全县政务系统不可逾越的一道关口。</w:t>
      </w:r>
      <w:r>
        <w:rPr>
          <w:rFonts w:hint="eastAsia" w:ascii="宋体" w:hAnsi="宋体" w:eastAsia="宋体" w:cs="宋体"/>
          <w:b w:val="0"/>
          <w:i w:val="0"/>
          <w:caps w:val="0"/>
          <w:color w:val="auto"/>
          <w:spacing w:val="0"/>
          <w:w w:val="100"/>
          <w:sz w:val="28"/>
          <w:szCs w:val="28"/>
          <w:lang w:val="en-US" w:eastAsia="zh-CN"/>
        </w:rPr>
        <w:t>立足长远发展，数字政务建设往往能对改革有着潜移默化的作用，对保障民生、稳定经济、健全产业体系具有重要意义。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560" w:firstLineChars="200"/>
        <w:jc w:val="both"/>
        <w:textAlignment w:val="auto"/>
        <w:rPr>
          <w:rFonts w:hint="eastAsia" w:ascii="宋体" w:hAnsi="宋体" w:eastAsia="宋体" w:cs="宋体"/>
          <w:b w:val="0"/>
          <w:i w:val="0"/>
          <w:caps w:val="0"/>
          <w:color w:val="auto"/>
          <w:spacing w:val="0"/>
          <w:w w:val="100"/>
          <w:sz w:val="28"/>
          <w:szCs w:val="28"/>
          <w:lang w:val="en-US" w:eastAsia="zh-CN"/>
        </w:rPr>
      </w:pPr>
      <w:r>
        <w:rPr>
          <w:rFonts w:hint="eastAsia" w:ascii="宋体" w:hAnsi="宋体" w:eastAsia="宋体" w:cs="宋体"/>
          <w:b w:val="0"/>
          <w:i w:val="0"/>
          <w:caps w:val="0"/>
          <w:color w:val="auto"/>
          <w:spacing w:val="0"/>
          <w:w w:val="100"/>
          <w:sz w:val="28"/>
          <w:szCs w:val="28"/>
          <w:lang w:val="en-US" w:eastAsia="zh-CN"/>
        </w:rPr>
        <w:t>在民生领域方面，苍溪县聚焦</w:t>
      </w:r>
      <w:r>
        <w:rPr>
          <w:rFonts w:hint="eastAsia" w:ascii="宋体" w:hAnsi="宋体" w:eastAsia="宋体" w:cs="宋体"/>
          <w:sz w:val="28"/>
          <w:szCs w:val="28"/>
          <w:lang w:val="en-US" w:eastAsia="zh-CN"/>
        </w:rPr>
        <w:t>科技赋能聚力兜准，充分运用“天府救助通”智慧救助平台，实行无纸化审核，线上海量汇聚各部门掌握的专项救助对象信息，实现过去人找政策向政策找人转变，今年以来新增城乡低保5441人、特困人员106人，认定低保边缘家庭377户911人；并印制《民政惠民政策清单》1000余份，下发到乡镇和社区，提高惠民政策知晓率。截至目前，全县救助城乡低保对象62858人、特困人员3486人，发放困难群众救助资金近1.69亿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b w:val="0"/>
          <w:i w:val="0"/>
          <w:caps w:val="0"/>
          <w:color w:val="auto"/>
          <w:spacing w:val="0"/>
          <w:w w:val="100"/>
          <w:sz w:val="28"/>
          <w:szCs w:val="28"/>
          <w:lang w:val="en-US" w:eastAsia="zh-CN"/>
        </w:rPr>
      </w:pPr>
      <w:r>
        <w:rPr>
          <w:rFonts w:hint="eastAsia" w:ascii="宋体" w:hAnsi="宋体" w:eastAsia="宋体" w:cs="宋体"/>
          <w:b w:val="0"/>
          <w:i w:val="0"/>
          <w:caps w:val="0"/>
          <w:color w:val="auto"/>
          <w:spacing w:val="0"/>
          <w:w w:val="100"/>
          <w:sz w:val="28"/>
          <w:szCs w:val="28"/>
          <w:lang w:val="en-US" w:eastAsia="zh-CN"/>
        </w:rPr>
        <w:t>在经济建设方面，苍溪县</w:t>
      </w:r>
      <w:r>
        <w:rPr>
          <w:rFonts w:hint="eastAsia" w:ascii="宋体" w:hAnsi="宋体" w:eastAsia="宋体" w:cs="宋体"/>
          <w:color w:val="auto"/>
          <w:kern w:val="2"/>
          <w:sz w:val="28"/>
          <w:szCs w:val="28"/>
          <w:lang w:val="en-US" w:eastAsia="zh-CN" w:bidi="ar-SA"/>
        </w:rPr>
        <w:t>依托四川省政府采购一体化平台，加强“阆苍南”等7个市县区远程异地评标交流合作，项目远程异地评标率40.9%。发挥政府采购政策功能，加强“政采贷”政策宣传，联合县内中国建设银行苍溪支行综合部、中国农业银行苍溪支行综合部等7个金融机构推出“政采贷”融资业务，为政府采购企业纾困解难。截至目前，开展政府采购项目89宗，预算金额9402.94万元，采购金额8673.71万元，组织国有建设用地使用权拍卖10次，成交金额4863万元；国有建设用地使用权挂牌10次，成交金额1.66亿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lang w:val="en-US" w:eastAsia="zh-CN" w:bidi="ar-SA"/>
        </w:rPr>
      </w:pPr>
      <w:r>
        <w:rPr>
          <w:rFonts w:hint="eastAsia" w:ascii="宋体" w:hAnsi="宋体" w:eastAsia="宋体" w:cs="宋体"/>
          <w:b w:val="0"/>
          <w:i w:val="0"/>
          <w:caps w:val="0"/>
          <w:color w:val="auto"/>
          <w:spacing w:val="0"/>
          <w:w w:val="100"/>
          <w:sz w:val="28"/>
          <w:szCs w:val="28"/>
          <w:lang w:val="en-US" w:eastAsia="zh-CN"/>
        </w:rPr>
        <w:t>在体系配套方面，苍溪县</w:t>
      </w:r>
      <w:r>
        <w:rPr>
          <w:rFonts w:hint="eastAsia" w:ascii="宋体" w:hAnsi="宋体" w:eastAsia="宋体" w:cs="宋体"/>
          <w:kern w:val="2"/>
          <w:sz w:val="28"/>
          <w:szCs w:val="28"/>
          <w:lang w:val="en-US" w:eastAsia="zh-CN" w:bidi="ar"/>
        </w:rPr>
        <w:t>按照“统筹规划、因地制宜、分类指导、有效推进”的工</w:t>
      </w:r>
      <w:r>
        <w:rPr>
          <w:rFonts w:hint="eastAsia" w:ascii="宋体" w:hAnsi="宋体" w:eastAsia="宋体" w:cs="宋体"/>
          <w:color w:val="auto"/>
          <w:kern w:val="2"/>
          <w:sz w:val="28"/>
          <w:szCs w:val="28"/>
          <w:lang w:val="en-US" w:eastAsia="zh-CN" w:bidi="ar-SA"/>
        </w:rPr>
        <w:t>作思路，以数字政务建设为抓手，积极申报2个省级“示范便民服务中心”、1个“星级便民服务中心”，</w:t>
      </w:r>
      <w:r>
        <w:rPr>
          <w:rFonts w:hint="eastAsia" w:ascii="宋体" w:hAnsi="宋体" w:eastAsia="宋体" w:cs="宋体"/>
          <w:color w:val="auto"/>
          <w:sz w:val="28"/>
          <w:szCs w:val="28"/>
          <w:lang w:val="en-US" w:eastAsia="zh-CN" w:bidi="ar-SA"/>
        </w:rPr>
        <w:t>编制《“村能办”“家门办”操作手册》，建成“村能办”“家门办”便民服务示范场地92个，</w:t>
      </w:r>
      <w:r>
        <w:rPr>
          <w:rFonts w:hint="eastAsia" w:ascii="宋体" w:hAnsi="宋体" w:eastAsia="宋体" w:cs="宋体"/>
          <w:b w:val="0"/>
          <w:bCs w:val="0"/>
          <w:color w:val="auto"/>
          <w:sz w:val="28"/>
          <w:szCs w:val="28"/>
          <w:lang w:val="en-US" w:eastAsia="zh-CN"/>
        </w:rPr>
        <w:t>创新推进“互联网+邮</w:t>
      </w:r>
      <w:r>
        <w:rPr>
          <w:rFonts w:hint="eastAsia" w:ascii="宋体" w:hAnsi="宋体" w:eastAsia="宋体" w:cs="宋体"/>
          <w:kern w:val="2"/>
          <w:sz w:val="28"/>
          <w:szCs w:val="28"/>
          <w:lang w:val="en-US" w:eastAsia="zh-CN" w:bidi="ar"/>
        </w:rPr>
        <w:t>政+金融”入驻便民服务中心（站）</w:t>
      </w:r>
      <w:r>
        <w:rPr>
          <w:rFonts w:hint="eastAsia" w:ascii="宋体" w:hAnsi="宋体" w:eastAsia="宋体" w:cs="宋体"/>
          <w:color w:val="auto"/>
          <w:sz w:val="28"/>
          <w:szCs w:val="28"/>
          <w:lang w:val="en-US" w:eastAsia="zh-CN" w:bidi="ar-SA"/>
        </w:rPr>
        <w:t>，镇村事项网上可办比率达99%，一次办占比达100%。</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同时，为全面贯彻“减跑动、减时限、减材料”要求，苍溪县积极推进实施清单各要素向优调整，不断提升政务服务水平。经目前梳理统计情况来看，“最多跑一次”事项占比达100%、承诺提速88.57%、材料减免46.41%、全程网办率91.97%、即办比率65.19%，切实让本地“一网通办”前提下“最多跑一次”改革抓铁有痕，踏石留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如今，为持续优化政务营商环境，迎合营商环境创新争优典范县称号，苍溪政务系统还选取“医疗机构放射性职业病危害建设项目预评价报告审核、医疗机构放射性职业病危害建设项目竣工验收、新生儿出生一件事一次办”等3个重点政务服务事项，来制作便于理解的图文办事指南在四川政务服务网苍溪分站点上发布；并通过“办事指南”帮助企业群众快速理解办事要求，实现便民服务事项规范化管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据悉，苍溪县下一步将强化基层服务能力，结合综窗改革+惠企专窗+亲清服务，做实“政务服务+营商环境+邮政+金融+供销+惠企”，实现企业只进一门、只跑一次，拓展“政务+数字经济产业发展+电商”，做强数字产业大集群，设置园区政务服务示范点，为企业提供优质服务，持续推动政务服务增值化改革见行见效。</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（杜玉明）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000000"/>
    <w:rsid w:val="00292BAB"/>
    <w:rsid w:val="0067722F"/>
    <w:rsid w:val="00DF3269"/>
    <w:rsid w:val="00F211EF"/>
    <w:rsid w:val="013B6F77"/>
    <w:rsid w:val="018C2308"/>
    <w:rsid w:val="01DE6868"/>
    <w:rsid w:val="02070CCA"/>
    <w:rsid w:val="02936A01"/>
    <w:rsid w:val="02B85415"/>
    <w:rsid w:val="02C12630"/>
    <w:rsid w:val="02C92423"/>
    <w:rsid w:val="02CB619B"/>
    <w:rsid w:val="035E0DBD"/>
    <w:rsid w:val="036F6B27"/>
    <w:rsid w:val="03AF00AF"/>
    <w:rsid w:val="03CC3F79"/>
    <w:rsid w:val="043833BC"/>
    <w:rsid w:val="04642403"/>
    <w:rsid w:val="048E122E"/>
    <w:rsid w:val="04AB3B8E"/>
    <w:rsid w:val="05157BA2"/>
    <w:rsid w:val="05281683"/>
    <w:rsid w:val="05322502"/>
    <w:rsid w:val="055204AE"/>
    <w:rsid w:val="056D178C"/>
    <w:rsid w:val="05946D18"/>
    <w:rsid w:val="05B42F17"/>
    <w:rsid w:val="05D435B9"/>
    <w:rsid w:val="05F41565"/>
    <w:rsid w:val="06581AF4"/>
    <w:rsid w:val="068B011B"/>
    <w:rsid w:val="069D7E4F"/>
    <w:rsid w:val="070B300A"/>
    <w:rsid w:val="071B0D82"/>
    <w:rsid w:val="081163FE"/>
    <w:rsid w:val="082A3964"/>
    <w:rsid w:val="082B7705"/>
    <w:rsid w:val="08420CAE"/>
    <w:rsid w:val="087D5842"/>
    <w:rsid w:val="08A454C4"/>
    <w:rsid w:val="08F85810"/>
    <w:rsid w:val="09970B85"/>
    <w:rsid w:val="09D41DD9"/>
    <w:rsid w:val="0AB1211B"/>
    <w:rsid w:val="0AC260D6"/>
    <w:rsid w:val="0B2B77D7"/>
    <w:rsid w:val="0B444D3D"/>
    <w:rsid w:val="0B4A76DC"/>
    <w:rsid w:val="0B521208"/>
    <w:rsid w:val="0B7E2B0F"/>
    <w:rsid w:val="0C2A7A8F"/>
    <w:rsid w:val="0C4274CE"/>
    <w:rsid w:val="0C564D28"/>
    <w:rsid w:val="0CF602B9"/>
    <w:rsid w:val="0D466B4A"/>
    <w:rsid w:val="0D4903E8"/>
    <w:rsid w:val="0D627091"/>
    <w:rsid w:val="0DE63E89"/>
    <w:rsid w:val="0E5C2EA3"/>
    <w:rsid w:val="0E7476E7"/>
    <w:rsid w:val="0ED85EC8"/>
    <w:rsid w:val="0EE505E5"/>
    <w:rsid w:val="0EF40828"/>
    <w:rsid w:val="0F135152"/>
    <w:rsid w:val="0F2928CE"/>
    <w:rsid w:val="10545A22"/>
    <w:rsid w:val="11496C09"/>
    <w:rsid w:val="115F467E"/>
    <w:rsid w:val="116B4F82"/>
    <w:rsid w:val="11904266"/>
    <w:rsid w:val="121C431D"/>
    <w:rsid w:val="12502219"/>
    <w:rsid w:val="125515DD"/>
    <w:rsid w:val="12CF1390"/>
    <w:rsid w:val="130B7EEE"/>
    <w:rsid w:val="131E7C21"/>
    <w:rsid w:val="13B81E24"/>
    <w:rsid w:val="13BA2040"/>
    <w:rsid w:val="13DC1FB6"/>
    <w:rsid w:val="13DF1AA7"/>
    <w:rsid w:val="14757D15"/>
    <w:rsid w:val="15932B49"/>
    <w:rsid w:val="159529BE"/>
    <w:rsid w:val="15D849FF"/>
    <w:rsid w:val="15D942D4"/>
    <w:rsid w:val="162D4D4B"/>
    <w:rsid w:val="163C4F8E"/>
    <w:rsid w:val="164876AB"/>
    <w:rsid w:val="1662251B"/>
    <w:rsid w:val="16AA639C"/>
    <w:rsid w:val="16E802DA"/>
    <w:rsid w:val="17051824"/>
    <w:rsid w:val="170B2BB3"/>
    <w:rsid w:val="170D2487"/>
    <w:rsid w:val="17345C65"/>
    <w:rsid w:val="174A7237"/>
    <w:rsid w:val="178C784F"/>
    <w:rsid w:val="17C101CD"/>
    <w:rsid w:val="17CA481C"/>
    <w:rsid w:val="17F17FC2"/>
    <w:rsid w:val="17FF44C5"/>
    <w:rsid w:val="18027B12"/>
    <w:rsid w:val="183C74C7"/>
    <w:rsid w:val="18A62B93"/>
    <w:rsid w:val="18AE1A47"/>
    <w:rsid w:val="18DA283C"/>
    <w:rsid w:val="18DD797D"/>
    <w:rsid w:val="19322678"/>
    <w:rsid w:val="19481E9C"/>
    <w:rsid w:val="196842EC"/>
    <w:rsid w:val="19B4308D"/>
    <w:rsid w:val="19F3005A"/>
    <w:rsid w:val="19F84126"/>
    <w:rsid w:val="1A1B4EBB"/>
    <w:rsid w:val="1A2E2E40"/>
    <w:rsid w:val="1A854B6F"/>
    <w:rsid w:val="1AC6751C"/>
    <w:rsid w:val="1B4B1556"/>
    <w:rsid w:val="1BA50EE0"/>
    <w:rsid w:val="1BB2184F"/>
    <w:rsid w:val="1BDB6FF7"/>
    <w:rsid w:val="1BED2887"/>
    <w:rsid w:val="1BF41E67"/>
    <w:rsid w:val="1C1D316C"/>
    <w:rsid w:val="1C4F709D"/>
    <w:rsid w:val="1C75623B"/>
    <w:rsid w:val="1CDF6673"/>
    <w:rsid w:val="1DC75A85"/>
    <w:rsid w:val="1E5135A1"/>
    <w:rsid w:val="1E957931"/>
    <w:rsid w:val="1F220A99"/>
    <w:rsid w:val="1F680BA2"/>
    <w:rsid w:val="1FFB7C68"/>
    <w:rsid w:val="20020FF7"/>
    <w:rsid w:val="202D76F6"/>
    <w:rsid w:val="209D0D1F"/>
    <w:rsid w:val="20FF4FB4"/>
    <w:rsid w:val="221B63A0"/>
    <w:rsid w:val="228C4BA7"/>
    <w:rsid w:val="22D622C7"/>
    <w:rsid w:val="22FD5AA5"/>
    <w:rsid w:val="234B4A63"/>
    <w:rsid w:val="235D4796"/>
    <w:rsid w:val="23865A9B"/>
    <w:rsid w:val="23AB5501"/>
    <w:rsid w:val="23C12F77"/>
    <w:rsid w:val="23F46EA8"/>
    <w:rsid w:val="24BA36AE"/>
    <w:rsid w:val="24C820E3"/>
    <w:rsid w:val="24D942F0"/>
    <w:rsid w:val="24DE1906"/>
    <w:rsid w:val="24F609FE"/>
    <w:rsid w:val="250C6474"/>
    <w:rsid w:val="253D487F"/>
    <w:rsid w:val="25AE3087"/>
    <w:rsid w:val="26121868"/>
    <w:rsid w:val="266D2F42"/>
    <w:rsid w:val="26802C75"/>
    <w:rsid w:val="26A83F7A"/>
    <w:rsid w:val="26B75F6B"/>
    <w:rsid w:val="26F15921"/>
    <w:rsid w:val="270F7B55"/>
    <w:rsid w:val="2725381D"/>
    <w:rsid w:val="27313F6F"/>
    <w:rsid w:val="2751016E"/>
    <w:rsid w:val="27764078"/>
    <w:rsid w:val="277D5407"/>
    <w:rsid w:val="27B0758A"/>
    <w:rsid w:val="27FD657D"/>
    <w:rsid w:val="282A2D36"/>
    <w:rsid w:val="283A32F8"/>
    <w:rsid w:val="28902F18"/>
    <w:rsid w:val="289A78F2"/>
    <w:rsid w:val="28A95D87"/>
    <w:rsid w:val="28D177B8"/>
    <w:rsid w:val="295E4DC4"/>
    <w:rsid w:val="299A404E"/>
    <w:rsid w:val="2A151926"/>
    <w:rsid w:val="2A6D3510"/>
    <w:rsid w:val="2AA1765E"/>
    <w:rsid w:val="2AAD6003"/>
    <w:rsid w:val="2ABB0720"/>
    <w:rsid w:val="2ABF7AE4"/>
    <w:rsid w:val="2B9F77D9"/>
    <w:rsid w:val="2BF437BD"/>
    <w:rsid w:val="2C016606"/>
    <w:rsid w:val="2C2440A3"/>
    <w:rsid w:val="2C53218D"/>
    <w:rsid w:val="2C842D93"/>
    <w:rsid w:val="2CB573F1"/>
    <w:rsid w:val="2CB90C8F"/>
    <w:rsid w:val="2D766B80"/>
    <w:rsid w:val="2D7D7F0E"/>
    <w:rsid w:val="2D8D5C78"/>
    <w:rsid w:val="2DA16C47"/>
    <w:rsid w:val="2DE53D06"/>
    <w:rsid w:val="2DED0611"/>
    <w:rsid w:val="2DF40CF2"/>
    <w:rsid w:val="2DF61A6F"/>
    <w:rsid w:val="2EB23BE8"/>
    <w:rsid w:val="2F177EEF"/>
    <w:rsid w:val="2F261EE0"/>
    <w:rsid w:val="2F3734AA"/>
    <w:rsid w:val="2F9C03F4"/>
    <w:rsid w:val="2FD91648"/>
    <w:rsid w:val="2FEC3129"/>
    <w:rsid w:val="30021451"/>
    <w:rsid w:val="302208F9"/>
    <w:rsid w:val="30590D3B"/>
    <w:rsid w:val="30640F12"/>
    <w:rsid w:val="309317F7"/>
    <w:rsid w:val="31215055"/>
    <w:rsid w:val="313E79B5"/>
    <w:rsid w:val="31C51E84"/>
    <w:rsid w:val="322748ED"/>
    <w:rsid w:val="332E1CAB"/>
    <w:rsid w:val="33323549"/>
    <w:rsid w:val="333A41AC"/>
    <w:rsid w:val="337508E8"/>
    <w:rsid w:val="338B4A07"/>
    <w:rsid w:val="33B43F5E"/>
    <w:rsid w:val="33B65F28"/>
    <w:rsid w:val="33EF31E8"/>
    <w:rsid w:val="341B5D8B"/>
    <w:rsid w:val="342015F4"/>
    <w:rsid w:val="342C7F98"/>
    <w:rsid w:val="34371578"/>
    <w:rsid w:val="34735BC7"/>
    <w:rsid w:val="34DD1293"/>
    <w:rsid w:val="34FC5F86"/>
    <w:rsid w:val="354E2190"/>
    <w:rsid w:val="35BC4CC6"/>
    <w:rsid w:val="3613710F"/>
    <w:rsid w:val="362B4280"/>
    <w:rsid w:val="36624145"/>
    <w:rsid w:val="366F23BE"/>
    <w:rsid w:val="3679148F"/>
    <w:rsid w:val="367B0D63"/>
    <w:rsid w:val="36C13204"/>
    <w:rsid w:val="36F17277"/>
    <w:rsid w:val="36F917E0"/>
    <w:rsid w:val="371F3DE4"/>
    <w:rsid w:val="373B6019"/>
    <w:rsid w:val="37B87D95"/>
    <w:rsid w:val="37D20E57"/>
    <w:rsid w:val="38194CD8"/>
    <w:rsid w:val="3826179D"/>
    <w:rsid w:val="388F6D48"/>
    <w:rsid w:val="38C34C43"/>
    <w:rsid w:val="38F372D7"/>
    <w:rsid w:val="3914549F"/>
    <w:rsid w:val="39407935"/>
    <w:rsid w:val="399565E0"/>
    <w:rsid w:val="39D92970"/>
    <w:rsid w:val="39DE7F87"/>
    <w:rsid w:val="39E82BB3"/>
    <w:rsid w:val="39F35630"/>
    <w:rsid w:val="39F72DF7"/>
    <w:rsid w:val="3A3B7187"/>
    <w:rsid w:val="3A571AE7"/>
    <w:rsid w:val="3A960861"/>
    <w:rsid w:val="3B3130EB"/>
    <w:rsid w:val="3B7C7A57"/>
    <w:rsid w:val="3B822B94"/>
    <w:rsid w:val="3B8E1539"/>
    <w:rsid w:val="3BC96A15"/>
    <w:rsid w:val="3CA54D8C"/>
    <w:rsid w:val="3CD811CF"/>
    <w:rsid w:val="3CFD4BC8"/>
    <w:rsid w:val="3D1E069A"/>
    <w:rsid w:val="3D7F55DD"/>
    <w:rsid w:val="3DB039E8"/>
    <w:rsid w:val="3DCB0550"/>
    <w:rsid w:val="3DE96EFA"/>
    <w:rsid w:val="3E1A79B5"/>
    <w:rsid w:val="3E8B0B4E"/>
    <w:rsid w:val="3E970704"/>
    <w:rsid w:val="3EE962CC"/>
    <w:rsid w:val="3F077B19"/>
    <w:rsid w:val="3F1104B7"/>
    <w:rsid w:val="3F20694C"/>
    <w:rsid w:val="3F375A43"/>
    <w:rsid w:val="3F99017B"/>
    <w:rsid w:val="3FE26E65"/>
    <w:rsid w:val="402373BE"/>
    <w:rsid w:val="40900355"/>
    <w:rsid w:val="40A610D2"/>
    <w:rsid w:val="40B27A77"/>
    <w:rsid w:val="40FE0F0E"/>
    <w:rsid w:val="410F38A5"/>
    <w:rsid w:val="41210360"/>
    <w:rsid w:val="41285F8B"/>
    <w:rsid w:val="41F06AA9"/>
    <w:rsid w:val="421B624D"/>
    <w:rsid w:val="42733236"/>
    <w:rsid w:val="42756AD3"/>
    <w:rsid w:val="42BF46CD"/>
    <w:rsid w:val="42F26851"/>
    <w:rsid w:val="43670FED"/>
    <w:rsid w:val="43853221"/>
    <w:rsid w:val="43BD6E5F"/>
    <w:rsid w:val="43BE6733"/>
    <w:rsid w:val="43C33D49"/>
    <w:rsid w:val="43FB1735"/>
    <w:rsid w:val="440525B4"/>
    <w:rsid w:val="443A225E"/>
    <w:rsid w:val="44476729"/>
    <w:rsid w:val="4450382F"/>
    <w:rsid w:val="44775260"/>
    <w:rsid w:val="44C1472D"/>
    <w:rsid w:val="44D34460"/>
    <w:rsid w:val="45ED50AE"/>
    <w:rsid w:val="46054AED"/>
    <w:rsid w:val="460F62A4"/>
    <w:rsid w:val="461D1E37"/>
    <w:rsid w:val="465F41FD"/>
    <w:rsid w:val="46625A9C"/>
    <w:rsid w:val="46A14816"/>
    <w:rsid w:val="46EC35B7"/>
    <w:rsid w:val="46FC03FA"/>
    <w:rsid w:val="47B16CDB"/>
    <w:rsid w:val="47E744AA"/>
    <w:rsid w:val="48301905"/>
    <w:rsid w:val="48391109"/>
    <w:rsid w:val="485D29BF"/>
    <w:rsid w:val="48677399"/>
    <w:rsid w:val="486C2C02"/>
    <w:rsid w:val="487C03F2"/>
    <w:rsid w:val="488717E9"/>
    <w:rsid w:val="489108BA"/>
    <w:rsid w:val="49042E3A"/>
    <w:rsid w:val="490B18F3"/>
    <w:rsid w:val="491A440C"/>
    <w:rsid w:val="492928A1"/>
    <w:rsid w:val="49417BEA"/>
    <w:rsid w:val="4981092F"/>
    <w:rsid w:val="49830203"/>
    <w:rsid w:val="49C600F0"/>
    <w:rsid w:val="49F66C27"/>
    <w:rsid w:val="4A257010"/>
    <w:rsid w:val="4A4200BE"/>
    <w:rsid w:val="4A45195C"/>
    <w:rsid w:val="4A4D25BF"/>
    <w:rsid w:val="4B1F03FF"/>
    <w:rsid w:val="4B447E66"/>
    <w:rsid w:val="4BB23021"/>
    <w:rsid w:val="4BF03B4A"/>
    <w:rsid w:val="4C5C2F8D"/>
    <w:rsid w:val="4C854292"/>
    <w:rsid w:val="4CC34DBA"/>
    <w:rsid w:val="4CC748AA"/>
    <w:rsid w:val="4CD9638C"/>
    <w:rsid w:val="4CEA4500"/>
    <w:rsid w:val="4E61488B"/>
    <w:rsid w:val="4E944285"/>
    <w:rsid w:val="4EAB1DCD"/>
    <w:rsid w:val="4ECC61A8"/>
    <w:rsid w:val="4F5368C9"/>
    <w:rsid w:val="4F9111A0"/>
    <w:rsid w:val="4F950C90"/>
    <w:rsid w:val="500B71A4"/>
    <w:rsid w:val="504D3FF1"/>
    <w:rsid w:val="506D5769"/>
    <w:rsid w:val="50852AB2"/>
    <w:rsid w:val="50BE7D72"/>
    <w:rsid w:val="50DB0924"/>
    <w:rsid w:val="50E81293"/>
    <w:rsid w:val="50F47C38"/>
    <w:rsid w:val="510460CD"/>
    <w:rsid w:val="51F81873"/>
    <w:rsid w:val="51F83758"/>
    <w:rsid w:val="5202487B"/>
    <w:rsid w:val="52036385"/>
    <w:rsid w:val="522A3A8F"/>
    <w:rsid w:val="528943B0"/>
    <w:rsid w:val="529567DD"/>
    <w:rsid w:val="52BE04FE"/>
    <w:rsid w:val="52E04A36"/>
    <w:rsid w:val="53202F66"/>
    <w:rsid w:val="53607807"/>
    <w:rsid w:val="53654E1D"/>
    <w:rsid w:val="53B65679"/>
    <w:rsid w:val="5405326E"/>
    <w:rsid w:val="54091C4C"/>
    <w:rsid w:val="543640C4"/>
    <w:rsid w:val="543C792C"/>
    <w:rsid w:val="54880DC3"/>
    <w:rsid w:val="54C618EB"/>
    <w:rsid w:val="550F6167"/>
    <w:rsid w:val="55794BB0"/>
    <w:rsid w:val="55C604D2"/>
    <w:rsid w:val="55DA38A0"/>
    <w:rsid w:val="55F36710"/>
    <w:rsid w:val="5604091D"/>
    <w:rsid w:val="56372AA1"/>
    <w:rsid w:val="565C6063"/>
    <w:rsid w:val="56CD51B3"/>
    <w:rsid w:val="570A1F63"/>
    <w:rsid w:val="576A0C54"/>
    <w:rsid w:val="57827D4C"/>
    <w:rsid w:val="579161E1"/>
    <w:rsid w:val="583A0626"/>
    <w:rsid w:val="58690F0C"/>
    <w:rsid w:val="58704048"/>
    <w:rsid w:val="58816255"/>
    <w:rsid w:val="58A957AC"/>
    <w:rsid w:val="58B32187"/>
    <w:rsid w:val="592D018B"/>
    <w:rsid w:val="59452011"/>
    <w:rsid w:val="59F44805"/>
    <w:rsid w:val="5A00764E"/>
    <w:rsid w:val="5A61633E"/>
    <w:rsid w:val="5A7F0572"/>
    <w:rsid w:val="5A92474A"/>
    <w:rsid w:val="5ADB1782"/>
    <w:rsid w:val="5AE900E2"/>
    <w:rsid w:val="5AF947C9"/>
    <w:rsid w:val="5BDB3ECE"/>
    <w:rsid w:val="5C51571B"/>
    <w:rsid w:val="5CFF1E3E"/>
    <w:rsid w:val="5D1E0517"/>
    <w:rsid w:val="5DE057CC"/>
    <w:rsid w:val="5DE11544"/>
    <w:rsid w:val="5DE66B5A"/>
    <w:rsid w:val="5DF70D68"/>
    <w:rsid w:val="5E2071B5"/>
    <w:rsid w:val="5EAC1B52"/>
    <w:rsid w:val="5F0E4646"/>
    <w:rsid w:val="5F4E11E7"/>
    <w:rsid w:val="5F681F1D"/>
    <w:rsid w:val="5FAF36A8"/>
    <w:rsid w:val="600A2FD4"/>
    <w:rsid w:val="6054424F"/>
    <w:rsid w:val="6082700E"/>
    <w:rsid w:val="60CD3417"/>
    <w:rsid w:val="60E2185B"/>
    <w:rsid w:val="60EF54A6"/>
    <w:rsid w:val="60FD7943"/>
    <w:rsid w:val="61CD250B"/>
    <w:rsid w:val="623954AB"/>
    <w:rsid w:val="624F1172"/>
    <w:rsid w:val="624F2F20"/>
    <w:rsid w:val="6271733B"/>
    <w:rsid w:val="62764951"/>
    <w:rsid w:val="62B7224A"/>
    <w:rsid w:val="62F15D85"/>
    <w:rsid w:val="63155F18"/>
    <w:rsid w:val="6320666B"/>
    <w:rsid w:val="637075F2"/>
    <w:rsid w:val="637F2478"/>
    <w:rsid w:val="63A92B04"/>
    <w:rsid w:val="63C94F54"/>
    <w:rsid w:val="63CC2D76"/>
    <w:rsid w:val="63F83144"/>
    <w:rsid w:val="640D6BEF"/>
    <w:rsid w:val="644B5969"/>
    <w:rsid w:val="64962064"/>
    <w:rsid w:val="64B67287"/>
    <w:rsid w:val="64DB6CED"/>
    <w:rsid w:val="65181CEF"/>
    <w:rsid w:val="653528A1"/>
    <w:rsid w:val="654900FB"/>
    <w:rsid w:val="655D3BA6"/>
    <w:rsid w:val="65CC6636"/>
    <w:rsid w:val="65DA6FA5"/>
    <w:rsid w:val="65F067C8"/>
    <w:rsid w:val="65FA13F5"/>
    <w:rsid w:val="660E4EA0"/>
    <w:rsid w:val="66186012"/>
    <w:rsid w:val="66254337"/>
    <w:rsid w:val="662841B4"/>
    <w:rsid w:val="667C4500"/>
    <w:rsid w:val="668313EA"/>
    <w:rsid w:val="66A6332B"/>
    <w:rsid w:val="66BB6DD6"/>
    <w:rsid w:val="66CA0DC7"/>
    <w:rsid w:val="66CB4B3F"/>
    <w:rsid w:val="670A1B0C"/>
    <w:rsid w:val="6716225F"/>
    <w:rsid w:val="679D472E"/>
    <w:rsid w:val="6841155D"/>
    <w:rsid w:val="68C63810"/>
    <w:rsid w:val="69196036"/>
    <w:rsid w:val="692C5D69"/>
    <w:rsid w:val="697B0A9F"/>
    <w:rsid w:val="69967687"/>
    <w:rsid w:val="6A042842"/>
    <w:rsid w:val="6A22716C"/>
    <w:rsid w:val="6ACB3360"/>
    <w:rsid w:val="6B347157"/>
    <w:rsid w:val="6B59096C"/>
    <w:rsid w:val="6B6317EA"/>
    <w:rsid w:val="6B721A2E"/>
    <w:rsid w:val="6B8005EE"/>
    <w:rsid w:val="6B9A16B0"/>
    <w:rsid w:val="6C0528A2"/>
    <w:rsid w:val="6C494E84"/>
    <w:rsid w:val="6C5F6456"/>
    <w:rsid w:val="6CA30246"/>
    <w:rsid w:val="6CC83FFB"/>
    <w:rsid w:val="6D9B34BE"/>
    <w:rsid w:val="6EDC5B3C"/>
    <w:rsid w:val="6F0244CC"/>
    <w:rsid w:val="6F06705D"/>
    <w:rsid w:val="6F7915DC"/>
    <w:rsid w:val="6FF84BF7"/>
    <w:rsid w:val="700E61C9"/>
    <w:rsid w:val="707324D0"/>
    <w:rsid w:val="70875F7B"/>
    <w:rsid w:val="70B30B1E"/>
    <w:rsid w:val="70D6480D"/>
    <w:rsid w:val="713559D7"/>
    <w:rsid w:val="714B6935"/>
    <w:rsid w:val="716031E5"/>
    <w:rsid w:val="718A5D23"/>
    <w:rsid w:val="718C1A9B"/>
    <w:rsid w:val="718F3339"/>
    <w:rsid w:val="719170B1"/>
    <w:rsid w:val="71E371E1"/>
    <w:rsid w:val="71E76CD1"/>
    <w:rsid w:val="72600832"/>
    <w:rsid w:val="72A526E9"/>
    <w:rsid w:val="72F35B4A"/>
    <w:rsid w:val="730B2E93"/>
    <w:rsid w:val="733046A8"/>
    <w:rsid w:val="733E4E92"/>
    <w:rsid w:val="735008A6"/>
    <w:rsid w:val="736D76AA"/>
    <w:rsid w:val="73AF1A71"/>
    <w:rsid w:val="741713C4"/>
    <w:rsid w:val="74373814"/>
    <w:rsid w:val="74C23A26"/>
    <w:rsid w:val="74C90910"/>
    <w:rsid w:val="74E27C24"/>
    <w:rsid w:val="75385A96"/>
    <w:rsid w:val="754D7793"/>
    <w:rsid w:val="75660855"/>
    <w:rsid w:val="757E794D"/>
    <w:rsid w:val="758D193E"/>
    <w:rsid w:val="75B50E95"/>
    <w:rsid w:val="75BC66C7"/>
    <w:rsid w:val="75EB0D5A"/>
    <w:rsid w:val="75FB71EF"/>
    <w:rsid w:val="76051E1C"/>
    <w:rsid w:val="763B3A90"/>
    <w:rsid w:val="764741E2"/>
    <w:rsid w:val="764D37C3"/>
    <w:rsid w:val="76500BBD"/>
    <w:rsid w:val="766B0951"/>
    <w:rsid w:val="769B62DC"/>
    <w:rsid w:val="76A258BD"/>
    <w:rsid w:val="76B31878"/>
    <w:rsid w:val="76B4739E"/>
    <w:rsid w:val="76B67358"/>
    <w:rsid w:val="76D637B8"/>
    <w:rsid w:val="76E732D0"/>
    <w:rsid w:val="77163BB5"/>
    <w:rsid w:val="7726029C"/>
    <w:rsid w:val="77C67389"/>
    <w:rsid w:val="77E45A61"/>
    <w:rsid w:val="77EA1883"/>
    <w:rsid w:val="77F43EF6"/>
    <w:rsid w:val="78177BE5"/>
    <w:rsid w:val="78320EC2"/>
    <w:rsid w:val="783B5B6D"/>
    <w:rsid w:val="784F55D0"/>
    <w:rsid w:val="786F17CF"/>
    <w:rsid w:val="78936F3E"/>
    <w:rsid w:val="78A91184"/>
    <w:rsid w:val="78DB3308"/>
    <w:rsid w:val="78FA19E0"/>
    <w:rsid w:val="791D56CF"/>
    <w:rsid w:val="79393B8B"/>
    <w:rsid w:val="79507852"/>
    <w:rsid w:val="79532E9E"/>
    <w:rsid w:val="795A422D"/>
    <w:rsid w:val="797F1EE5"/>
    <w:rsid w:val="79B80F53"/>
    <w:rsid w:val="79C47056"/>
    <w:rsid w:val="79ED32F3"/>
    <w:rsid w:val="7A48677B"/>
    <w:rsid w:val="7A6D61E2"/>
    <w:rsid w:val="7AA37E55"/>
    <w:rsid w:val="7ACD6C80"/>
    <w:rsid w:val="7B362A78"/>
    <w:rsid w:val="7B46300B"/>
    <w:rsid w:val="7B7B492E"/>
    <w:rsid w:val="7C091F3A"/>
    <w:rsid w:val="7C156B31"/>
    <w:rsid w:val="7C240B22"/>
    <w:rsid w:val="7C2823C0"/>
    <w:rsid w:val="7C4F3DF1"/>
    <w:rsid w:val="7C596C99"/>
    <w:rsid w:val="7CED53B8"/>
    <w:rsid w:val="7D254B52"/>
    <w:rsid w:val="7D2C4132"/>
    <w:rsid w:val="7D4476CE"/>
    <w:rsid w:val="7DEE7639"/>
    <w:rsid w:val="7E405A07"/>
    <w:rsid w:val="7E5D7F8E"/>
    <w:rsid w:val="7EC16AFC"/>
    <w:rsid w:val="7F0F5AB9"/>
    <w:rsid w:val="7F3472CE"/>
    <w:rsid w:val="7F8813C8"/>
    <w:rsid w:val="7F987A63"/>
    <w:rsid w:val="7FA0174D"/>
    <w:rsid w:val="7FA676E6"/>
    <w:rsid w:val="7FA97C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仿宋"/>
      <w:kern w:val="2"/>
      <w:sz w:val="32"/>
      <w:szCs w:val="32"/>
      <w:lang w:val="en-US" w:eastAsia="zh-CN" w:bidi="ar-SA"/>
    </w:rPr>
  </w:style>
  <w:style w:type="paragraph" w:styleId="4">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semiHidden/>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style>
  <w:style w:type="paragraph" w:styleId="3">
    <w:name w:val="Body Text Indent"/>
    <w:basedOn w:val="1"/>
    <w:qFormat/>
    <w:uiPriority w:val="0"/>
    <w:pPr>
      <w:spacing w:line="540" w:lineRule="exact"/>
      <w:ind w:firstLine="624" w:firstLineChars="200"/>
    </w:pPr>
  </w:style>
  <w:style w:type="paragraph" w:styleId="5">
    <w:name w:val="Body Text"/>
    <w:basedOn w:val="1"/>
    <w:next w:val="1"/>
    <w:qFormat/>
    <w:uiPriority w:val="0"/>
    <w:pPr>
      <w:spacing w:after="120" w:afterLines="0" w:afterAutospacing="0"/>
    </w:pPr>
  </w:style>
  <w:style w:type="paragraph" w:styleId="6">
    <w:name w:val="table of figures"/>
    <w:basedOn w:val="1"/>
    <w:next w:val="1"/>
    <w:unhideWhenUsed/>
    <w:qFormat/>
    <w:uiPriority w:val="99"/>
    <w:pPr>
      <w:spacing w:beforeLines="0" w:afterLines="0"/>
      <w:ind w:left="200" w:leftChars="200" w:hanging="200" w:hangingChars="200"/>
    </w:pPr>
    <w:rPr>
      <w:rFonts w:hint="default"/>
      <w:sz w:val="21"/>
      <w:szCs w:val="24"/>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5"/>
    <w:qFormat/>
    <w:uiPriority w:val="0"/>
    <w:pPr>
      <w:ind w:firstLine="420" w:firstLineChars="100"/>
    </w:pPr>
  </w:style>
  <w:style w:type="paragraph" w:customStyle="1" w:styleId="11">
    <w:name w:val="章标题"/>
    <w:next w:val="12"/>
    <w:qFormat/>
    <w:uiPriority w:val="0"/>
    <w:pPr>
      <w:spacing w:before="158" w:after="153" w:line="323" w:lineRule="atLeast"/>
      <w:jc w:val="center"/>
    </w:pPr>
    <w:rPr>
      <w:rFonts w:hint="eastAsia" w:ascii="Arial Unicode MS" w:hAnsi="Arial Unicode MS" w:eastAsia="Arial Unicode MS" w:cs="Arial Unicode MS"/>
      <w:color w:val="FF0000"/>
      <w:kern w:val="2"/>
      <w:sz w:val="18"/>
      <w:szCs w:val="18"/>
      <w:lang w:val="en-US" w:eastAsia="zh-CN" w:bidi="ar-SA"/>
    </w:rPr>
  </w:style>
  <w:style w:type="paragraph" w:customStyle="1" w:styleId="12">
    <w:name w:val="节标题"/>
    <w:next w:val="1"/>
    <w:qFormat/>
    <w:uiPriority w:val="0"/>
    <w:pPr>
      <w:spacing w:line="289" w:lineRule="atLeast"/>
      <w:jc w:val="center"/>
    </w:pPr>
    <w:rPr>
      <w:rFonts w:hint="eastAsia" w:ascii="Arial Unicode MS" w:hAnsi="Arial Unicode MS" w:eastAsia="Arial Unicode MS" w:cs="Arial Unicode MS"/>
      <w:color w:val="000000"/>
      <w:kern w:val="2"/>
      <w:sz w:val="28"/>
      <w:szCs w:val="28"/>
      <w:lang w:val="en-US" w:eastAsia="zh-CN" w:bidi="ar-SA"/>
    </w:rPr>
  </w:style>
  <w:style w:type="character" w:customStyle="1" w:styleId="13">
    <w:name w:val="NormalCharacter"/>
    <w:link w:val="14"/>
    <w:semiHidden/>
    <w:qFormat/>
    <w:uiPriority w:val="0"/>
  </w:style>
  <w:style w:type="paragraph" w:customStyle="1" w:styleId="14">
    <w:name w:val="UserStyle_1"/>
    <w:basedOn w:val="1"/>
    <w:link w:val="13"/>
    <w:qFormat/>
    <w:uiPriority w:val="0"/>
    <w:pPr>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2023-10-19T10:03:00Z</dcterms:created>
  <dc:creator>zwzx</dc:creator>
  <cp:lastModifiedBy>暮晖</cp:lastModifiedBy>
  <dcterms:modified xsi:type="dcterms:W3CDTF">2023-12-21T02:56:02Z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D9FB9A903016411EAC618B0283ACF754_13</vt:lpwstr>
  </property>
</Properties>
</file>