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210" w:afterAutospacing="0" w:line="21" w:lineRule="atLeast"/>
        <w:ind w:left="0" w:right="0" w:firstLine="0"/>
        <w:jc w:val="center"/>
        <w:rPr>
          <w:rFonts w:hint="eastAsia" w:ascii="宋体" w:hAnsi="宋体" w:eastAsia="宋体" w:cs="宋体"/>
          <w:b w:val="0"/>
          <w:bCs w:val="0"/>
          <w:i w:val="0"/>
          <w:iCs w:val="0"/>
          <w:caps w:val="0"/>
          <w:spacing w:val="8"/>
          <w:sz w:val="30"/>
          <w:szCs w:val="30"/>
          <w:shd w:val="clear" w:color="auto" w:fill="FFFFFF"/>
          <w:lang w:val="en-US" w:eastAsia="zh-CN"/>
        </w:rPr>
      </w:pPr>
      <w:r>
        <w:rPr>
          <w:rFonts w:hint="eastAsia" w:ascii="宋体" w:hAnsi="宋体" w:eastAsia="宋体" w:cs="宋体"/>
          <w:b w:val="0"/>
          <w:bCs w:val="0"/>
          <w:i w:val="0"/>
          <w:iCs w:val="0"/>
          <w:caps w:val="0"/>
          <w:spacing w:val="8"/>
          <w:sz w:val="30"/>
          <w:szCs w:val="30"/>
          <w:shd w:val="clear" w:color="auto" w:fill="FFFFFF"/>
          <w:lang w:val="en-US" w:eastAsia="zh-CN"/>
        </w:rPr>
        <w:t>本网-综合资讯</w:t>
      </w:r>
    </w:p>
    <w:p>
      <w:pPr>
        <w:rPr>
          <w:rFonts w:hint="eastAsia" w:asciiTheme="minorEastAsia" w:hAnsiTheme="minorEastAsia" w:eastAsiaTheme="minorEastAsia" w:cstheme="minorEastAsia"/>
          <w:b/>
          <w:bCs/>
          <w:sz w:val="28"/>
          <w:szCs w:val="28"/>
          <w:lang w:eastAsia="zh-CN"/>
        </w:rPr>
      </w:pPr>
    </w:p>
    <w:p>
      <w:pPr>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lang w:eastAsia="zh-CN"/>
        </w:rPr>
        <w:t>四川苍溪：有效解决</w:t>
      </w:r>
      <w:r>
        <w:rPr>
          <w:rFonts w:hint="eastAsia" w:asciiTheme="minorEastAsia" w:hAnsiTheme="minorEastAsia" w:eastAsiaTheme="minorEastAsia" w:cstheme="minorEastAsia"/>
          <w:b/>
          <w:bCs/>
          <w:sz w:val="28"/>
          <w:szCs w:val="28"/>
        </w:rPr>
        <w:t>1万多人口的饮水安全问题</w:t>
      </w:r>
    </w:p>
    <w:p>
      <w:pPr>
        <w:rPr>
          <w:rFonts w:hint="eastAsia" w:asciiTheme="minorEastAsia" w:hAnsiTheme="minorEastAsia" w:eastAsiaTheme="minorEastAsia" w:cstheme="minorEastAsia"/>
          <w:sz w:val="28"/>
          <w:szCs w:val="28"/>
        </w:rPr>
      </w:pP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“以前用的水小，而且看起来颜色也不对劲，我们现在的自来水更有保障了，水足了，压力大，水质也明显有变化了，方便多了，我们现在用</w:t>
      </w:r>
      <w:r>
        <w:rPr>
          <w:rFonts w:hint="eastAsia" w:asciiTheme="minorEastAsia" w:hAnsiTheme="minorEastAsia" w:eastAsiaTheme="minorEastAsia" w:cstheme="minorEastAsia"/>
          <w:sz w:val="28"/>
          <w:szCs w:val="28"/>
          <w:lang w:eastAsia="zh-CN"/>
        </w:rPr>
        <w:t>得</w:t>
      </w:r>
      <w:r>
        <w:rPr>
          <w:rFonts w:hint="eastAsia" w:asciiTheme="minorEastAsia" w:hAnsiTheme="minorEastAsia" w:eastAsiaTheme="minorEastAsia" w:cstheme="minorEastAsia"/>
          <w:sz w:val="28"/>
          <w:szCs w:val="28"/>
        </w:rPr>
        <w:t>安心了</w:t>
      </w:r>
      <w:r>
        <w:rPr>
          <w:rFonts w:hint="eastAsia" w:asciiTheme="minorEastAsia" w:hAnsiTheme="minorEastAsia" w:cstheme="minorEastAsia"/>
          <w:sz w:val="28"/>
          <w:szCs w:val="28"/>
          <w:lang w:eastAsia="zh-CN"/>
        </w:rPr>
        <w:t>。</w:t>
      </w:r>
      <w:r>
        <w:rPr>
          <w:rFonts w:hint="eastAsia" w:asciiTheme="minorEastAsia" w:hAnsiTheme="minorEastAsia" w:eastAsiaTheme="minorEastAsia" w:cstheme="minorEastAsia"/>
          <w:sz w:val="28"/>
          <w:szCs w:val="28"/>
        </w:rPr>
        <w:t>”</w:t>
      </w:r>
      <w:r>
        <w:rPr>
          <w:rFonts w:hint="eastAsia" w:asciiTheme="minorEastAsia" w:hAnsiTheme="minorEastAsia" w:cstheme="minorEastAsia"/>
          <w:sz w:val="28"/>
          <w:szCs w:val="28"/>
          <w:lang w:eastAsia="zh-CN"/>
        </w:rPr>
        <w:t>苍溪县白驿站镇</w:t>
      </w:r>
      <w:r>
        <w:rPr>
          <w:rFonts w:hint="eastAsia" w:asciiTheme="minorEastAsia" w:hAnsiTheme="minorEastAsia" w:eastAsiaTheme="minorEastAsia" w:cstheme="minorEastAsia"/>
          <w:sz w:val="28"/>
          <w:szCs w:val="28"/>
        </w:rPr>
        <w:t>白驿社区居民张永泉满脸堆笑，看着水龙头流出的自来水高兴地说。</w:t>
      </w:r>
    </w:p>
    <w:p>
      <w:pPr>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drawing>
          <wp:inline distT="0" distB="0" distL="114300" distR="114300">
            <wp:extent cx="5264785" cy="3950335"/>
            <wp:effectExtent l="0" t="0" r="12065" b="12065"/>
            <wp:docPr id="1" name="图片 1" descr="白驿水厂新貌--李欣泉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白驿水厂新貌--李欣泉摄"/>
                    <pic:cNvPicPr>
                      <a:picLocks noChangeAspect="1"/>
                    </pic:cNvPicPr>
                  </pic:nvPicPr>
                  <pic:blipFill>
                    <a:blip r:embed="rId5"/>
                    <a:stretch>
                      <a:fillRect/>
                    </a:stretch>
                  </pic:blipFill>
                  <pic:spPr>
                    <a:xfrm>
                      <a:off x="0" y="0"/>
                      <a:ext cx="5264785" cy="3950335"/>
                    </a:xfrm>
                    <a:prstGeom prst="rect">
                      <a:avLst/>
                    </a:prstGeom>
                  </pic:spPr>
                </pic:pic>
              </a:graphicData>
            </a:graphic>
          </wp:inline>
        </w:drawing>
      </w:r>
      <w:bookmarkStart w:id="0" w:name="_GoBack"/>
      <w:bookmarkEnd w:id="0"/>
    </w:p>
    <w:p>
      <w:pPr>
        <w:ind w:firstLine="560" w:firstLineChars="200"/>
        <w:rPr>
          <w:rFonts w:hint="eastAsia" w:asciiTheme="minorEastAsia" w:hAnsiTheme="minorEastAsia" w:eastAsiaTheme="minorEastAsia" w:cstheme="minorEastAsia"/>
          <w:sz w:val="28"/>
          <w:szCs w:val="28"/>
          <w:lang w:eastAsia="zh-CN"/>
        </w:rPr>
      </w:pPr>
      <w:r>
        <w:rPr>
          <w:rFonts w:hint="eastAsia" w:asciiTheme="minorEastAsia" w:hAnsiTheme="minorEastAsia" w:cstheme="minorEastAsia"/>
          <w:sz w:val="28"/>
          <w:szCs w:val="28"/>
          <w:lang w:eastAsia="zh-CN"/>
        </w:rPr>
        <w:t>图为：</w:t>
      </w:r>
      <w:r>
        <w:rPr>
          <w:rFonts w:hint="eastAsia" w:asciiTheme="minorEastAsia" w:hAnsiTheme="minorEastAsia" w:eastAsiaTheme="minorEastAsia" w:cstheme="minorEastAsia"/>
          <w:sz w:val="28"/>
          <w:szCs w:val="28"/>
        </w:rPr>
        <w:t>白驿供水站</w:t>
      </w:r>
      <w:r>
        <w:rPr>
          <w:rFonts w:hint="eastAsia" w:asciiTheme="minorEastAsia" w:hAnsiTheme="minorEastAsia" w:cstheme="minorEastAsia"/>
          <w:sz w:val="28"/>
          <w:szCs w:val="28"/>
          <w:lang w:eastAsia="zh-CN"/>
        </w:rPr>
        <w:t>全貌</w:t>
      </w:r>
    </w:p>
    <w:p>
      <w:pPr>
        <w:ind w:firstLine="560" w:firstLineChars="200"/>
        <w:rPr>
          <w:rFonts w:hint="eastAsia" w:asciiTheme="minorEastAsia" w:hAnsiTheme="minorEastAsia" w:eastAsiaTheme="minorEastAsia" w:cstheme="minorEastAsia"/>
          <w:sz w:val="28"/>
          <w:szCs w:val="28"/>
        </w:rPr>
      </w:pP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白驿供水站始建于</w:t>
      </w:r>
      <w:r>
        <w:rPr>
          <w:rFonts w:hint="eastAsia" w:asciiTheme="minorEastAsia" w:hAnsiTheme="minorEastAsia" w:eastAsiaTheme="minorEastAsia" w:cstheme="minorEastAsia"/>
          <w:sz w:val="28"/>
          <w:szCs w:val="28"/>
          <w:lang w:eastAsia="zh-CN"/>
        </w:rPr>
        <w:t>20世纪90年代</w:t>
      </w:r>
      <w:r>
        <w:rPr>
          <w:rFonts w:hint="eastAsia" w:asciiTheme="minorEastAsia" w:hAnsiTheme="minorEastAsia" w:eastAsiaTheme="minorEastAsia" w:cstheme="minorEastAsia"/>
          <w:sz w:val="28"/>
          <w:szCs w:val="28"/>
        </w:rPr>
        <w:t>，投产运行至今已20多年，由于修建时的资金、技术、条件等各方原因，设计供水能力仅20方/小时，水质处理、水质净化等技术标准都不符合规范要求，仅能满足</w:t>
      </w:r>
      <w:r>
        <w:rPr>
          <w:rFonts w:hint="eastAsia" w:asciiTheme="minorEastAsia" w:hAnsiTheme="minorEastAsia" w:eastAsiaTheme="minorEastAsia" w:cstheme="minorEastAsia"/>
          <w:sz w:val="28"/>
          <w:szCs w:val="28"/>
          <w:lang w:eastAsia="zh-CN"/>
        </w:rPr>
        <w:t>5000余</w:t>
      </w:r>
      <w:r>
        <w:rPr>
          <w:rFonts w:hint="eastAsia" w:asciiTheme="minorEastAsia" w:hAnsiTheme="minorEastAsia" w:eastAsiaTheme="minorEastAsia" w:cstheme="minorEastAsia"/>
          <w:sz w:val="28"/>
          <w:szCs w:val="28"/>
        </w:rPr>
        <w:t>人的生活用水。随着用水人口的不断增多，供水压力不足、水质处理工艺差、源水保障难等供需矛盾日益加剧。在脱贫攻坚期间，对农村饮水困难群众实施管网延伸项目，实际供水人数已达1.2万人以上，致使白驿场镇供水矛盾更加</w:t>
      </w:r>
      <w:r>
        <w:rPr>
          <w:rFonts w:hint="eastAsia" w:asciiTheme="minorEastAsia" w:hAnsiTheme="minorEastAsia" w:eastAsiaTheme="minorEastAsia" w:cstheme="minorEastAsia"/>
          <w:sz w:val="28"/>
          <w:szCs w:val="28"/>
          <w:lang w:eastAsia="zh-CN"/>
        </w:rPr>
        <w:t>凸显</w:t>
      </w:r>
      <w:r>
        <w:rPr>
          <w:rFonts w:hint="eastAsia" w:asciiTheme="minorEastAsia" w:hAnsiTheme="minorEastAsia" w:eastAsiaTheme="minorEastAsia" w:cstheme="minorEastAsia"/>
          <w:sz w:val="28"/>
          <w:szCs w:val="28"/>
        </w:rPr>
        <w:t>，水质、水量都无法按标准要求满足生活饮用水标准。</w:t>
      </w:r>
    </w:p>
    <w:p>
      <w:pPr>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drawing>
          <wp:inline distT="0" distB="0" distL="114300" distR="114300">
            <wp:extent cx="5266690" cy="5713095"/>
            <wp:effectExtent l="0" t="0" r="10160" b="1905"/>
            <wp:docPr id="2" name="图片 2" descr="白驿社区居民梁兴聪正在家洗衣池试水压--牛超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白驿社区居民梁兴聪正在家洗衣池试水压--牛超摄"/>
                    <pic:cNvPicPr>
                      <a:picLocks noChangeAspect="1"/>
                    </pic:cNvPicPr>
                  </pic:nvPicPr>
                  <pic:blipFill>
                    <a:blip r:embed="rId6"/>
                    <a:stretch>
                      <a:fillRect/>
                    </a:stretch>
                  </pic:blipFill>
                  <pic:spPr>
                    <a:xfrm>
                      <a:off x="0" y="0"/>
                      <a:ext cx="5266690" cy="5713095"/>
                    </a:xfrm>
                    <a:prstGeom prst="rect">
                      <a:avLst/>
                    </a:prstGeom>
                  </pic:spPr>
                </pic:pic>
              </a:graphicData>
            </a:graphic>
          </wp:inline>
        </w:drawing>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eastAsia="zh-CN"/>
        </w:rPr>
        <w:t>图为：</w:t>
      </w:r>
      <w:r>
        <w:rPr>
          <w:rFonts w:hint="eastAsia" w:asciiTheme="minorEastAsia" w:hAnsiTheme="minorEastAsia" w:eastAsiaTheme="minorEastAsia" w:cstheme="minorEastAsia"/>
          <w:sz w:val="28"/>
          <w:szCs w:val="28"/>
        </w:rPr>
        <w:t>白驿社区居民梁兴聪正在家洗衣池试水压</w:t>
      </w:r>
    </w:p>
    <w:p>
      <w:pPr>
        <w:rPr>
          <w:rFonts w:hint="eastAsia" w:asciiTheme="minorEastAsia" w:hAnsiTheme="minorEastAsia" w:eastAsiaTheme="minorEastAsia" w:cstheme="minorEastAsia"/>
          <w:sz w:val="28"/>
          <w:szCs w:val="28"/>
        </w:rPr>
      </w:pP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eastAsia="zh-CN"/>
        </w:rPr>
        <w:t>今年以来</w:t>
      </w:r>
      <w:r>
        <w:rPr>
          <w:rFonts w:hint="eastAsia" w:asciiTheme="minorEastAsia" w:hAnsiTheme="minorEastAsia" w:eastAsiaTheme="minorEastAsia" w:cstheme="minorEastAsia"/>
          <w:sz w:val="28"/>
          <w:szCs w:val="28"/>
        </w:rPr>
        <w:t>，通过国家政策和项目的支持，在</w:t>
      </w:r>
      <w:r>
        <w:rPr>
          <w:rFonts w:hint="eastAsia" w:asciiTheme="minorEastAsia" w:hAnsiTheme="minorEastAsia" w:cstheme="minorEastAsia"/>
          <w:sz w:val="28"/>
          <w:szCs w:val="28"/>
          <w:lang w:eastAsia="zh-CN"/>
        </w:rPr>
        <w:t>该</w:t>
      </w:r>
      <w:r>
        <w:rPr>
          <w:rFonts w:hint="eastAsia" w:asciiTheme="minorEastAsia" w:hAnsiTheme="minorEastAsia" w:eastAsiaTheme="minorEastAsia" w:cstheme="minorEastAsia"/>
          <w:sz w:val="28"/>
          <w:szCs w:val="28"/>
        </w:rPr>
        <w:t>县水利局的指导和监督下，由乡镇供水有限责任公司作业主，组织实施供水站管网基础设施建设项目，在项目建设过程中，乡镇供水有限责任公司和白驿供水厂落实相关技术人员跟踪项目建设，加强质量、进度、安全监管和技术指导，对循环过滤池、无阀滤池、清水池等进行新建改造，新建日处理能力1000立方净水厂1座，高位水池4座，铺设白驿场镇及周边13个村（组）主供水管网56公里。对水质净化设备、消毒设施进行更新换代。通过项目实施后，可有效解决白驿场镇及周边9个村组1万多人口的饮水安全问题。</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这之前，随着供水人口的增多，供水压力不够，老百姓的诉求多，由于供水收入微薄，我们也是有心无力改造供水环境，也十分着急，通过项目的实施，对设施设备进行改善，现在问题都解决了，我们的压力也减轻了，工作也好开展了”白驿供水厂负责人张年华如是说。</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为保证工程质量和如期完工，在项目实施过程中，白驿供水站每天督阵一线，与施工人员干在一起，现场协调解决工程建设过程中遇到的困难和问题，克服夏天的炎热，参建各方克服遇到的天气和施工条件的困难，不断优化施工方案，健全措施，创造一切有利条件确保施工顺利推进，工程于11月底全面完成建设任务，正常投入运行使用。供水环境和设施设备的改善，实现了白驿场镇供水条件迈上了一个新的台阶，对管理人员也提出了新的要求，将不断加强现代化的规范管理，为人民群众提供更安全的生活饮用水保障。</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（牛超  苟志）</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1800867"/>
      <w:docPartObj>
        <w:docPartGallery w:val="autotext"/>
      </w:docPartObj>
    </w:sdtPr>
    <w:sdtContent>
      <w:p>
        <w:pPr>
          <w:pStyle w:val="6"/>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JjMDI1MTljZGYxOTkxNGY2YmU4ZWQ1Y2I4OTIyODcifQ=="/>
  </w:docVars>
  <w:rsids>
    <w:rsidRoot w:val="6A1423D5"/>
    <w:rsid w:val="0001390B"/>
    <w:rsid w:val="00035E70"/>
    <w:rsid w:val="000E66F3"/>
    <w:rsid w:val="000F5714"/>
    <w:rsid w:val="0011760F"/>
    <w:rsid w:val="00360CB8"/>
    <w:rsid w:val="0037345F"/>
    <w:rsid w:val="003B2881"/>
    <w:rsid w:val="00406341"/>
    <w:rsid w:val="004D454D"/>
    <w:rsid w:val="00516DBF"/>
    <w:rsid w:val="00776D1F"/>
    <w:rsid w:val="00827E53"/>
    <w:rsid w:val="00892FE1"/>
    <w:rsid w:val="008A1853"/>
    <w:rsid w:val="009E6816"/>
    <w:rsid w:val="00A36403"/>
    <w:rsid w:val="00C1005C"/>
    <w:rsid w:val="00C7695D"/>
    <w:rsid w:val="00DB6D78"/>
    <w:rsid w:val="00EC547F"/>
    <w:rsid w:val="00F027CA"/>
    <w:rsid w:val="01DB1C83"/>
    <w:rsid w:val="033B50CF"/>
    <w:rsid w:val="037800D1"/>
    <w:rsid w:val="09CB486B"/>
    <w:rsid w:val="0A0174C6"/>
    <w:rsid w:val="0C7D249B"/>
    <w:rsid w:val="10150A56"/>
    <w:rsid w:val="13324B8D"/>
    <w:rsid w:val="18F733EE"/>
    <w:rsid w:val="1A3A192B"/>
    <w:rsid w:val="1B19589E"/>
    <w:rsid w:val="1E8F6D13"/>
    <w:rsid w:val="23A203FB"/>
    <w:rsid w:val="25725825"/>
    <w:rsid w:val="290B168C"/>
    <w:rsid w:val="2D285E15"/>
    <w:rsid w:val="49FA79E5"/>
    <w:rsid w:val="4F42290E"/>
    <w:rsid w:val="51905BB3"/>
    <w:rsid w:val="53AF1D43"/>
    <w:rsid w:val="541E6C2F"/>
    <w:rsid w:val="5DB04BBD"/>
    <w:rsid w:val="646D3132"/>
    <w:rsid w:val="64F37035"/>
    <w:rsid w:val="659147D3"/>
    <w:rsid w:val="670C09A8"/>
    <w:rsid w:val="672B46CC"/>
    <w:rsid w:val="6A1423D5"/>
    <w:rsid w:val="6C716DEC"/>
    <w:rsid w:val="6F2929C9"/>
    <w:rsid w:val="70701D8F"/>
    <w:rsid w:val="72135E5F"/>
    <w:rsid w:val="753E5595"/>
    <w:rsid w:val="7D40198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9">
    <w:name w:val="Default Paragraph Font"/>
    <w:autoRedefine/>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pPr>
  </w:style>
  <w:style w:type="paragraph" w:styleId="3">
    <w:name w:val="Body Text Indent"/>
    <w:basedOn w:val="1"/>
    <w:qFormat/>
    <w:uiPriority w:val="0"/>
    <w:pPr>
      <w:ind w:left="420" w:leftChars="200"/>
    </w:pPr>
  </w:style>
  <w:style w:type="paragraph" w:styleId="5">
    <w:name w:val="Balloon Text"/>
    <w:basedOn w:val="1"/>
    <w:link w:val="10"/>
    <w:uiPriority w:val="0"/>
    <w:rPr>
      <w:sz w:val="18"/>
      <w:szCs w:val="18"/>
    </w:rPr>
  </w:style>
  <w:style w:type="paragraph" w:styleId="6">
    <w:name w:val="footer"/>
    <w:basedOn w:val="1"/>
    <w:link w:val="12"/>
    <w:autoRedefine/>
    <w:qFormat/>
    <w:uiPriority w:val="99"/>
    <w:pPr>
      <w:tabs>
        <w:tab w:val="center" w:pos="4153"/>
        <w:tab w:val="right" w:pos="8306"/>
      </w:tabs>
      <w:snapToGrid w:val="0"/>
      <w:jc w:val="left"/>
    </w:pPr>
    <w:rPr>
      <w:sz w:val="18"/>
      <w:szCs w:val="18"/>
    </w:rPr>
  </w:style>
  <w:style w:type="paragraph" w:styleId="7">
    <w:name w:val="header"/>
    <w:basedOn w:val="1"/>
    <w:link w:val="11"/>
    <w:uiPriority w:val="0"/>
    <w:pPr>
      <w:pBdr>
        <w:bottom w:val="single" w:color="auto" w:sz="6" w:space="1"/>
      </w:pBdr>
      <w:tabs>
        <w:tab w:val="center" w:pos="4153"/>
        <w:tab w:val="right" w:pos="8306"/>
      </w:tabs>
      <w:snapToGrid w:val="0"/>
      <w:jc w:val="center"/>
    </w:pPr>
    <w:rPr>
      <w:sz w:val="18"/>
      <w:szCs w:val="18"/>
    </w:rPr>
  </w:style>
  <w:style w:type="character" w:customStyle="1" w:styleId="10">
    <w:name w:val="批注框文本 Char"/>
    <w:basedOn w:val="9"/>
    <w:link w:val="5"/>
    <w:uiPriority w:val="0"/>
    <w:rPr>
      <w:rFonts w:asciiTheme="minorHAnsi" w:hAnsiTheme="minorHAnsi" w:eastAsiaTheme="minorEastAsia" w:cstheme="minorBidi"/>
      <w:kern w:val="2"/>
      <w:sz w:val="18"/>
      <w:szCs w:val="18"/>
    </w:rPr>
  </w:style>
  <w:style w:type="character" w:customStyle="1" w:styleId="11">
    <w:name w:val="页眉 Char"/>
    <w:basedOn w:val="9"/>
    <w:link w:val="7"/>
    <w:uiPriority w:val="0"/>
    <w:rPr>
      <w:rFonts w:asciiTheme="minorHAnsi" w:hAnsiTheme="minorHAnsi" w:eastAsiaTheme="minorEastAsia" w:cstheme="minorBidi"/>
      <w:kern w:val="2"/>
      <w:sz w:val="18"/>
      <w:szCs w:val="18"/>
    </w:rPr>
  </w:style>
  <w:style w:type="character" w:customStyle="1" w:styleId="12">
    <w:name w:val="页脚 Char"/>
    <w:basedOn w:val="9"/>
    <w:link w:val="6"/>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苍溪县智新商贸发展有限公司</Company>
  <Pages>2</Pages>
  <Words>144</Words>
  <Characters>826</Characters>
  <Lines>6</Lines>
  <Paragraphs>1</Paragraphs>
  <TotalTime>0</TotalTime>
  <ScaleCrop>false</ScaleCrop>
  <LinksUpToDate>false</LinksUpToDate>
  <CharactersWithSpaces>969</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2023-12-19T07:13:00Z</dcterms:created>
  <dc:creator>超哥</dc:creator>
  <cp:lastModifiedBy>暮晖</cp:lastModifiedBy>
  <dcterms:modified xsi:type="dcterms:W3CDTF">2023-12-21T02:59:19Z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2F333C25DE1A4991B3281249DD1F13F3_13</vt:lpwstr>
  </property>
</Properties>
</file>