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left="0" w:right="0" w:firstLine="0"/>
        <w:rPr>
          <w:rFonts w:ascii="微软雅黑" w:hAnsi="微软雅黑" w:eastAsia="微软雅黑" w:cs="微软雅黑"/>
          <w:i w:val="0"/>
          <w:iCs w:val="0"/>
          <w:caps w:val="0"/>
          <w:spacing w:val="8"/>
          <w:sz w:val="33"/>
          <w:szCs w:val="33"/>
        </w:rPr>
      </w:pPr>
      <w:r>
        <w:rPr>
          <w:rFonts w:hint="eastAsia" w:ascii="微软雅黑" w:hAnsi="微软雅黑" w:eastAsia="微软雅黑" w:cs="微软雅黑"/>
          <w:i w:val="0"/>
          <w:iCs w:val="0"/>
          <w:caps w:val="0"/>
          <w:spacing w:val="8"/>
          <w:sz w:val="33"/>
          <w:szCs w:val="33"/>
          <w:shd w:val="clear" w:color="auto" w:fill="FFFFFF"/>
        </w:rPr>
        <w:t>爱心传递，真情永驻</w:t>
      </w:r>
      <w:r>
        <w:rPr>
          <w:rFonts w:hint="eastAsia" w:ascii="微软雅黑" w:hAnsi="微软雅黑" w:eastAsia="微软雅黑" w:cs="微软雅黑"/>
          <w:i w:val="0"/>
          <w:iCs w:val="0"/>
          <w:caps w:val="0"/>
          <w:spacing w:val="0"/>
          <w:sz w:val="33"/>
          <w:szCs w:val="33"/>
          <w:shd w:val="clear" w:color="auto" w:fill="FFFFFF"/>
        </w:rPr>
        <w:t>——</w:t>
      </w:r>
      <w:r>
        <w:rPr>
          <w:rFonts w:hint="eastAsia" w:ascii="微软雅黑" w:hAnsi="微软雅黑" w:eastAsia="微软雅黑" w:cs="微软雅黑"/>
          <w:i w:val="0"/>
          <w:iCs w:val="0"/>
          <w:caps w:val="0"/>
          <w:spacing w:val="8"/>
          <w:sz w:val="33"/>
          <w:szCs w:val="33"/>
          <w:shd w:val="clear" w:color="auto" w:fill="FFFFFF"/>
        </w:rPr>
        <w:t>德氢集团菏泽市“奉献爱心 关注健康”捐赠活动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both"/>
        <w:rPr>
          <w:rFonts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t>11月25日，德氢集团在山东省菏泽市第三人民医院，由德氢集团执行总裁孔波孔总带领，德氢集团菏泽分公司负责人孔鹏</w:t>
      </w:r>
      <w:r>
        <w:rPr>
          <w:rFonts w:hint="eastAsia" w:ascii="微软雅黑" w:hAnsi="微软雅黑" w:eastAsia="微软雅黑" w:cs="微软雅黑"/>
          <w:i w:val="0"/>
          <w:iCs w:val="0"/>
          <w:caps w:val="0"/>
          <w:color w:val="222222"/>
          <w:spacing w:val="0"/>
          <w:sz w:val="27"/>
          <w:szCs w:val="27"/>
          <w:shd w:val="clear" w:color="auto" w:fill="FFFFFF"/>
        </w:rPr>
        <w:t>，</w:t>
      </w:r>
      <w:r>
        <w:rPr>
          <w:rFonts w:hint="eastAsia" w:ascii="微软雅黑" w:hAnsi="微软雅黑" w:eastAsia="微软雅黑" w:cs="微软雅黑"/>
          <w:i w:val="0"/>
          <w:iCs w:val="0"/>
          <w:caps w:val="0"/>
          <w:spacing w:val="8"/>
          <w:sz w:val="25"/>
          <w:szCs w:val="25"/>
          <w:shd w:val="clear" w:color="auto" w:fill="FFFFFF"/>
        </w:rPr>
        <w:t>优秀</w:t>
      </w:r>
      <w:bookmarkStart w:id="0" w:name="_GoBack"/>
      <w:bookmarkEnd w:id="0"/>
      <w:r>
        <w:rPr>
          <w:rFonts w:hint="eastAsia" w:ascii="微软雅黑" w:hAnsi="微软雅黑" w:eastAsia="微软雅黑" w:cs="微软雅黑"/>
          <w:i w:val="0"/>
          <w:iCs w:val="0"/>
          <w:caps w:val="0"/>
          <w:spacing w:val="8"/>
          <w:sz w:val="25"/>
          <w:szCs w:val="25"/>
          <w:shd w:val="clear" w:color="auto" w:fill="FFFFFF"/>
        </w:rPr>
        <w:t>店长，优秀员工和客户代表联合菏泽市帮办公益志愿者协会艺术团对精神患者捐赠生活物资。涓涓细流汇江海，点滴温暖聚大爱。</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drawing>
          <wp:inline distT="0" distB="0" distL="114300" distR="114300">
            <wp:extent cx="5328920" cy="3239135"/>
            <wp:effectExtent l="0" t="0" r="5080"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328920" cy="3239135"/>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lef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t>精神患者是社会特殊群体，长期远离人们的视线。他们需要全社会倍加关爱。企业发展的同时不能忘记回馈社会，在共同富裕、全民健康、养老、教育慈善等领域承担企业责任。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drawing>
          <wp:inline distT="0" distB="0" distL="114300" distR="114300">
            <wp:extent cx="5172075" cy="31527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172075" cy="3152775"/>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9"/>
          <w:sz w:val="25"/>
          <w:szCs w:val="25"/>
          <w:shd w:val="clear" w:color="auto" w:fill="FFFFFF"/>
        </w:rPr>
        <w:t>德氢集团执行总裁孔波孔总讲话</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9"/>
          <w:sz w:val="25"/>
          <w:szCs w:val="25"/>
          <w:shd w:val="clear" w:color="auto" w:fill="FFFFFF"/>
        </w:rPr>
        <w:drawing>
          <wp:inline distT="0" distB="0" distL="114300" distR="114300">
            <wp:extent cx="4478020" cy="3859530"/>
            <wp:effectExtent l="0" t="0" r="17780" b="7620"/>
            <wp:docPr id="3" name="图片 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59"/>
                    <pic:cNvPicPr>
                      <a:picLocks noChangeAspect="1"/>
                    </pic:cNvPicPr>
                  </pic:nvPicPr>
                  <pic:blipFill>
                    <a:blip r:embed="rId7"/>
                    <a:stretch>
                      <a:fillRect/>
                    </a:stretch>
                  </pic:blipFill>
                  <pic:spPr>
                    <a:xfrm>
                      <a:off x="0" y="0"/>
                      <a:ext cx="4478020" cy="3859530"/>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1608" w:firstLineChars="60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9"/>
          <w:sz w:val="25"/>
          <w:szCs w:val="25"/>
          <w:shd w:val="clear" w:color="auto" w:fill="FFFFFF"/>
        </w:rPr>
        <w:t>菏泽市帮办公益志愿者协会艺术团表演节目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lef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9"/>
          <w:sz w:val="25"/>
          <w:szCs w:val="25"/>
          <w:shd w:val="clear" w:color="auto" w:fill="FFFFFF"/>
        </w:rPr>
        <w:t>本次捐赠活动，三</w:t>
      </w:r>
      <w:r>
        <w:rPr>
          <w:rFonts w:hint="eastAsia" w:ascii="微软雅黑" w:hAnsi="微软雅黑" w:eastAsia="微软雅黑" w:cs="微软雅黑"/>
          <w:i w:val="0"/>
          <w:iCs w:val="0"/>
          <w:caps w:val="0"/>
          <w:color w:val="222222"/>
          <w:spacing w:val="0"/>
          <w:sz w:val="27"/>
          <w:szCs w:val="27"/>
          <w:shd w:val="clear" w:color="auto" w:fill="FFFFFF"/>
        </w:rPr>
        <w:t>院田野副院长为孔波孔总颁发了感谢状和捐赠证书。此次活动是深化精神文明创建的有效途径，也是德氢集团关注百姓健康的生动实践，下一步，德氢集团将继续关心、参与和支持慈善事业，用实际行动弘扬中华民族传统美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drawing>
          <wp:inline distT="0" distB="0" distL="114300" distR="114300">
            <wp:extent cx="5154295" cy="3841750"/>
            <wp:effectExtent l="0" t="0" r="8255" b="635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154295" cy="3841750"/>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drawing>
          <wp:inline distT="0" distB="0" distL="114300" distR="114300">
            <wp:extent cx="5286375" cy="4086225"/>
            <wp:effectExtent l="0" t="0" r="9525"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5286375" cy="4086225"/>
                    </a:xfrm>
                    <a:prstGeom prst="rect">
                      <a:avLst/>
                    </a:prstGeom>
                    <a:noFill/>
                    <a:ln>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center"/>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shd w:val="clear" w:color="auto" w:fill="FFFFFF"/>
        </w:rPr>
        <w:t>第三人民医院田野副院长颁发感谢状和捐赠证书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60" w:afterAutospacing="0"/>
        <w:ind w:left="0" w:right="0" w:firstLine="0"/>
        <w:jc w:val="left"/>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9"/>
          <w:sz w:val="25"/>
          <w:szCs w:val="25"/>
          <w:shd w:val="clear" w:color="auto" w:fill="FFFFFF"/>
        </w:rPr>
        <w:t>近几年，德氢集团在捐资助学、扶贫、助贫等慈善事业的发展持续贡献一份精卫力量，为需要帮助的人们撑起一片蓝天，今后德氢会继续以实实在在的公益性活动惠民助民，做好高质量产品，来回馈客户和社会！</w:t>
      </w:r>
    </w:p>
    <w:p>
      <w:pPr>
        <w:spacing w:after="240" w:afterAutospacing="0"/>
        <w:rPr>
          <w:rFonts w:hint="eastAsia"/>
          <w:sz w:val="24"/>
          <w:szCs w:val="24"/>
        </w:rPr>
      </w:pPr>
    </w:p>
    <w:sectPr>
      <w:headerReference r:id="rId3" w:type="default"/>
      <w:pgSz w:w="11906" w:h="16838"/>
      <w:pgMar w:top="1440" w:right="1486" w:bottom="935"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MDdhYjU3MTczZTcyOTliZmQ0NmVmYzZkNDFhZjYifQ=="/>
  </w:docVars>
  <w:rsids>
    <w:rsidRoot w:val="00172A27"/>
    <w:rsid w:val="00011357"/>
    <w:rsid w:val="000130DD"/>
    <w:rsid w:val="00015501"/>
    <w:rsid w:val="00024C18"/>
    <w:rsid w:val="00044D2A"/>
    <w:rsid w:val="00057002"/>
    <w:rsid w:val="00066FEF"/>
    <w:rsid w:val="00071C9C"/>
    <w:rsid w:val="00077660"/>
    <w:rsid w:val="0008101E"/>
    <w:rsid w:val="0008497A"/>
    <w:rsid w:val="00091119"/>
    <w:rsid w:val="00093936"/>
    <w:rsid w:val="00094472"/>
    <w:rsid w:val="000A2450"/>
    <w:rsid w:val="000B59E3"/>
    <w:rsid w:val="000B64BE"/>
    <w:rsid w:val="001108FB"/>
    <w:rsid w:val="0011340E"/>
    <w:rsid w:val="00143C5E"/>
    <w:rsid w:val="001505BB"/>
    <w:rsid w:val="0015276A"/>
    <w:rsid w:val="00157228"/>
    <w:rsid w:val="00160AE3"/>
    <w:rsid w:val="00164874"/>
    <w:rsid w:val="00166186"/>
    <w:rsid w:val="00180FF8"/>
    <w:rsid w:val="00181B7D"/>
    <w:rsid w:val="001B6DA3"/>
    <w:rsid w:val="001C1B06"/>
    <w:rsid w:val="001C6006"/>
    <w:rsid w:val="001D147C"/>
    <w:rsid w:val="001E073D"/>
    <w:rsid w:val="001E52D7"/>
    <w:rsid w:val="001E7FF2"/>
    <w:rsid w:val="001F04C0"/>
    <w:rsid w:val="001F37AC"/>
    <w:rsid w:val="00211A3E"/>
    <w:rsid w:val="00216D76"/>
    <w:rsid w:val="00223BB7"/>
    <w:rsid w:val="002346CD"/>
    <w:rsid w:val="00244D0E"/>
    <w:rsid w:val="0025553C"/>
    <w:rsid w:val="00261457"/>
    <w:rsid w:val="00272DE5"/>
    <w:rsid w:val="00277673"/>
    <w:rsid w:val="00291BF0"/>
    <w:rsid w:val="002C11C8"/>
    <w:rsid w:val="002C66A0"/>
    <w:rsid w:val="002C6F5E"/>
    <w:rsid w:val="002D4A9F"/>
    <w:rsid w:val="002D6320"/>
    <w:rsid w:val="002D7DCE"/>
    <w:rsid w:val="002E243E"/>
    <w:rsid w:val="002E6ABF"/>
    <w:rsid w:val="00301829"/>
    <w:rsid w:val="003076BE"/>
    <w:rsid w:val="00313499"/>
    <w:rsid w:val="003242C0"/>
    <w:rsid w:val="00343D54"/>
    <w:rsid w:val="00351D67"/>
    <w:rsid w:val="00367544"/>
    <w:rsid w:val="00370340"/>
    <w:rsid w:val="003756EA"/>
    <w:rsid w:val="00384908"/>
    <w:rsid w:val="00391585"/>
    <w:rsid w:val="003A5161"/>
    <w:rsid w:val="003B0315"/>
    <w:rsid w:val="003C2C5B"/>
    <w:rsid w:val="003D49F4"/>
    <w:rsid w:val="003E4016"/>
    <w:rsid w:val="003F0D12"/>
    <w:rsid w:val="004067F3"/>
    <w:rsid w:val="00411458"/>
    <w:rsid w:val="0041199D"/>
    <w:rsid w:val="00433B7C"/>
    <w:rsid w:val="00434E4D"/>
    <w:rsid w:val="0044275F"/>
    <w:rsid w:val="00454B20"/>
    <w:rsid w:val="0045501F"/>
    <w:rsid w:val="004605C4"/>
    <w:rsid w:val="004649A0"/>
    <w:rsid w:val="00472A6A"/>
    <w:rsid w:val="00474700"/>
    <w:rsid w:val="00477B66"/>
    <w:rsid w:val="00485115"/>
    <w:rsid w:val="004925A8"/>
    <w:rsid w:val="004B38B6"/>
    <w:rsid w:val="004B4CAF"/>
    <w:rsid w:val="004E157A"/>
    <w:rsid w:val="004E7CAB"/>
    <w:rsid w:val="004F53BE"/>
    <w:rsid w:val="004F7C90"/>
    <w:rsid w:val="005168B2"/>
    <w:rsid w:val="00524999"/>
    <w:rsid w:val="00530D5D"/>
    <w:rsid w:val="00536283"/>
    <w:rsid w:val="00536BA0"/>
    <w:rsid w:val="00542ECE"/>
    <w:rsid w:val="00553A82"/>
    <w:rsid w:val="005548E2"/>
    <w:rsid w:val="00555D36"/>
    <w:rsid w:val="00566536"/>
    <w:rsid w:val="0056785B"/>
    <w:rsid w:val="005713BE"/>
    <w:rsid w:val="0057490F"/>
    <w:rsid w:val="005749A0"/>
    <w:rsid w:val="00575A23"/>
    <w:rsid w:val="005769D1"/>
    <w:rsid w:val="00584AEF"/>
    <w:rsid w:val="00584F6C"/>
    <w:rsid w:val="00596215"/>
    <w:rsid w:val="00596BA9"/>
    <w:rsid w:val="005977F3"/>
    <w:rsid w:val="005A2231"/>
    <w:rsid w:val="005A285A"/>
    <w:rsid w:val="005A33BD"/>
    <w:rsid w:val="005B1B36"/>
    <w:rsid w:val="005E39EA"/>
    <w:rsid w:val="005E7463"/>
    <w:rsid w:val="005F5384"/>
    <w:rsid w:val="00606266"/>
    <w:rsid w:val="00616812"/>
    <w:rsid w:val="00641A40"/>
    <w:rsid w:val="006617E7"/>
    <w:rsid w:val="0066244F"/>
    <w:rsid w:val="00662716"/>
    <w:rsid w:val="00663646"/>
    <w:rsid w:val="006646C7"/>
    <w:rsid w:val="006648B1"/>
    <w:rsid w:val="00694128"/>
    <w:rsid w:val="00696ED6"/>
    <w:rsid w:val="006A0145"/>
    <w:rsid w:val="006A5FD3"/>
    <w:rsid w:val="006D1FD1"/>
    <w:rsid w:val="006D5346"/>
    <w:rsid w:val="006D6A3A"/>
    <w:rsid w:val="006E05AC"/>
    <w:rsid w:val="006E3588"/>
    <w:rsid w:val="006E5E51"/>
    <w:rsid w:val="006F4373"/>
    <w:rsid w:val="00702C3A"/>
    <w:rsid w:val="00714162"/>
    <w:rsid w:val="0071732C"/>
    <w:rsid w:val="00720222"/>
    <w:rsid w:val="00720E5F"/>
    <w:rsid w:val="0073557A"/>
    <w:rsid w:val="00740054"/>
    <w:rsid w:val="00742F60"/>
    <w:rsid w:val="00747B63"/>
    <w:rsid w:val="007578CD"/>
    <w:rsid w:val="00764FC3"/>
    <w:rsid w:val="00775C92"/>
    <w:rsid w:val="00781C78"/>
    <w:rsid w:val="007848A7"/>
    <w:rsid w:val="00792252"/>
    <w:rsid w:val="00797D1A"/>
    <w:rsid w:val="007A2699"/>
    <w:rsid w:val="007A31D3"/>
    <w:rsid w:val="007A3A1A"/>
    <w:rsid w:val="007C612E"/>
    <w:rsid w:val="007D02C2"/>
    <w:rsid w:val="007E22B7"/>
    <w:rsid w:val="007E4BD9"/>
    <w:rsid w:val="00814D8D"/>
    <w:rsid w:val="008202DC"/>
    <w:rsid w:val="00823FDC"/>
    <w:rsid w:val="0083075F"/>
    <w:rsid w:val="00834901"/>
    <w:rsid w:val="00840EC0"/>
    <w:rsid w:val="00854802"/>
    <w:rsid w:val="00856212"/>
    <w:rsid w:val="0085757F"/>
    <w:rsid w:val="00857EF2"/>
    <w:rsid w:val="00870168"/>
    <w:rsid w:val="0087040F"/>
    <w:rsid w:val="00872E91"/>
    <w:rsid w:val="008769A3"/>
    <w:rsid w:val="0088799B"/>
    <w:rsid w:val="0089221B"/>
    <w:rsid w:val="00894EDD"/>
    <w:rsid w:val="008A7B34"/>
    <w:rsid w:val="008C243C"/>
    <w:rsid w:val="008D539A"/>
    <w:rsid w:val="008E3FEC"/>
    <w:rsid w:val="008E4B74"/>
    <w:rsid w:val="008F05F8"/>
    <w:rsid w:val="008F206E"/>
    <w:rsid w:val="008F5A40"/>
    <w:rsid w:val="009068AB"/>
    <w:rsid w:val="00922E07"/>
    <w:rsid w:val="00924D17"/>
    <w:rsid w:val="0093293B"/>
    <w:rsid w:val="0093309F"/>
    <w:rsid w:val="00934137"/>
    <w:rsid w:val="009422E6"/>
    <w:rsid w:val="0094432F"/>
    <w:rsid w:val="009665C7"/>
    <w:rsid w:val="0097518F"/>
    <w:rsid w:val="00980D5F"/>
    <w:rsid w:val="00981C8F"/>
    <w:rsid w:val="009A2E8B"/>
    <w:rsid w:val="009C2AA9"/>
    <w:rsid w:val="009C48BA"/>
    <w:rsid w:val="009C737A"/>
    <w:rsid w:val="009D051A"/>
    <w:rsid w:val="009D2340"/>
    <w:rsid w:val="009D3095"/>
    <w:rsid w:val="009D30CB"/>
    <w:rsid w:val="009D342A"/>
    <w:rsid w:val="009D3680"/>
    <w:rsid w:val="009D470B"/>
    <w:rsid w:val="009E0451"/>
    <w:rsid w:val="009F55E1"/>
    <w:rsid w:val="009F66A0"/>
    <w:rsid w:val="009F6F68"/>
    <w:rsid w:val="00A02666"/>
    <w:rsid w:val="00A03FC3"/>
    <w:rsid w:val="00A058A6"/>
    <w:rsid w:val="00A13334"/>
    <w:rsid w:val="00A22254"/>
    <w:rsid w:val="00A24AEC"/>
    <w:rsid w:val="00A24E19"/>
    <w:rsid w:val="00A27FA5"/>
    <w:rsid w:val="00A30FA4"/>
    <w:rsid w:val="00A312FB"/>
    <w:rsid w:val="00A32960"/>
    <w:rsid w:val="00A33E44"/>
    <w:rsid w:val="00A455FC"/>
    <w:rsid w:val="00A604C5"/>
    <w:rsid w:val="00A6104D"/>
    <w:rsid w:val="00A61602"/>
    <w:rsid w:val="00A72B15"/>
    <w:rsid w:val="00AA41E7"/>
    <w:rsid w:val="00AB66EE"/>
    <w:rsid w:val="00AC282E"/>
    <w:rsid w:val="00AD501C"/>
    <w:rsid w:val="00AD5D34"/>
    <w:rsid w:val="00AE2613"/>
    <w:rsid w:val="00AE7F1F"/>
    <w:rsid w:val="00AF4BC6"/>
    <w:rsid w:val="00AF56E6"/>
    <w:rsid w:val="00B00028"/>
    <w:rsid w:val="00B009C6"/>
    <w:rsid w:val="00B02E69"/>
    <w:rsid w:val="00B06209"/>
    <w:rsid w:val="00B127B2"/>
    <w:rsid w:val="00B25ADC"/>
    <w:rsid w:val="00B263E9"/>
    <w:rsid w:val="00B30543"/>
    <w:rsid w:val="00B777B0"/>
    <w:rsid w:val="00B81DDE"/>
    <w:rsid w:val="00B81DE1"/>
    <w:rsid w:val="00B836F3"/>
    <w:rsid w:val="00B8521C"/>
    <w:rsid w:val="00B9080D"/>
    <w:rsid w:val="00B91601"/>
    <w:rsid w:val="00B91EF0"/>
    <w:rsid w:val="00BB5F07"/>
    <w:rsid w:val="00BB74F7"/>
    <w:rsid w:val="00BC1FE5"/>
    <w:rsid w:val="00BC2C74"/>
    <w:rsid w:val="00BE4CE9"/>
    <w:rsid w:val="00BF680F"/>
    <w:rsid w:val="00C139AC"/>
    <w:rsid w:val="00C217CD"/>
    <w:rsid w:val="00C231E8"/>
    <w:rsid w:val="00C24544"/>
    <w:rsid w:val="00C27D24"/>
    <w:rsid w:val="00C31E30"/>
    <w:rsid w:val="00C37566"/>
    <w:rsid w:val="00C375D2"/>
    <w:rsid w:val="00C37D29"/>
    <w:rsid w:val="00C409A4"/>
    <w:rsid w:val="00C6508A"/>
    <w:rsid w:val="00C652D9"/>
    <w:rsid w:val="00C67233"/>
    <w:rsid w:val="00C7211E"/>
    <w:rsid w:val="00C72B96"/>
    <w:rsid w:val="00C753BB"/>
    <w:rsid w:val="00C77A28"/>
    <w:rsid w:val="00C90AC6"/>
    <w:rsid w:val="00C9169A"/>
    <w:rsid w:val="00C95714"/>
    <w:rsid w:val="00CC530E"/>
    <w:rsid w:val="00CD40B5"/>
    <w:rsid w:val="00CF7C72"/>
    <w:rsid w:val="00D0073D"/>
    <w:rsid w:val="00D10166"/>
    <w:rsid w:val="00D1204F"/>
    <w:rsid w:val="00D27D45"/>
    <w:rsid w:val="00D3196B"/>
    <w:rsid w:val="00D3543D"/>
    <w:rsid w:val="00D553B2"/>
    <w:rsid w:val="00D566EE"/>
    <w:rsid w:val="00D67335"/>
    <w:rsid w:val="00D72B2F"/>
    <w:rsid w:val="00D974BA"/>
    <w:rsid w:val="00DA0A90"/>
    <w:rsid w:val="00DC2A8E"/>
    <w:rsid w:val="00DC45A9"/>
    <w:rsid w:val="00DD2D7C"/>
    <w:rsid w:val="00DE4FD0"/>
    <w:rsid w:val="00DE5AB9"/>
    <w:rsid w:val="00DF0BB8"/>
    <w:rsid w:val="00DF6613"/>
    <w:rsid w:val="00E03A19"/>
    <w:rsid w:val="00E06C26"/>
    <w:rsid w:val="00E2098B"/>
    <w:rsid w:val="00E22BF9"/>
    <w:rsid w:val="00E248F1"/>
    <w:rsid w:val="00E3230A"/>
    <w:rsid w:val="00E3380C"/>
    <w:rsid w:val="00E44DBF"/>
    <w:rsid w:val="00E45474"/>
    <w:rsid w:val="00E52B19"/>
    <w:rsid w:val="00E55FA7"/>
    <w:rsid w:val="00E560B4"/>
    <w:rsid w:val="00E72835"/>
    <w:rsid w:val="00E966B4"/>
    <w:rsid w:val="00EB114B"/>
    <w:rsid w:val="00EB5067"/>
    <w:rsid w:val="00EC3EB9"/>
    <w:rsid w:val="00EC485F"/>
    <w:rsid w:val="00ED00DE"/>
    <w:rsid w:val="00EE2B5B"/>
    <w:rsid w:val="00EE6560"/>
    <w:rsid w:val="00EF137F"/>
    <w:rsid w:val="00F04734"/>
    <w:rsid w:val="00F073BB"/>
    <w:rsid w:val="00F108EC"/>
    <w:rsid w:val="00F213B2"/>
    <w:rsid w:val="00F24D5E"/>
    <w:rsid w:val="00F31CE3"/>
    <w:rsid w:val="00F31F81"/>
    <w:rsid w:val="00F370A4"/>
    <w:rsid w:val="00F43918"/>
    <w:rsid w:val="00F50D07"/>
    <w:rsid w:val="00F67D36"/>
    <w:rsid w:val="00F83363"/>
    <w:rsid w:val="00F87B44"/>
    <w:rsid w:val="00FA0326"/>
    <w:rsid w:val="00FA7985"/>
    <w:rsid w:val="00FB167F"/>
    <w:rsid w:val="00FB627E"/>
    <w:rsid w:val="00FC218A"/>
    <w:rsid w:val="00FD3483"/>
    <w:rsid w:val="00FF17EB"/>
    <w:rsid w:val="0109564B"/>
    <w:rsid w:val="01FE70D4"/>
    <w:rsid w:val="02262316"/>
    <w:rsid w:val="02616AFE"/>
    <w:rsid w:val="0275630E"/>
    <w:rsid w:val="03014A0A"/>
    <w:rsid w:val="045C516C"/>
    <w:rsid w:val="05842AD6"/>
    <w:rsid w:val="05A40800"/>
    <w:rsid w:val="05E4307C"/>
    <w:rsid w:val="06216EE5"/>
    <w:rsid w:val="06385FC4"/>
    <w:rsid w:val="068D164C"/>
    <w:rsid w:val="06C6745A"/>
    <w:rsid w:val="06D7223F"/>
    <w:rsid w:val="07BB2378"/>
    <w:rsid w:val="07CA2ED7"/>
    <w:rsid w:val="07E42FC7"/>
    <w:rsid w:val="083367F4"/>
    <w:rsid w:val="0A037FDB"/>
    <w:rsid w:val="0AC87445"/>
    <w:rsid w:val="0AFD2E1B"/>
    <w:rsid w:val="0B554E4C"/>
    <w:rsid w:val="0CA91677"/>
    <w:rsid w:val="0CF961AF"/>
    <w:rsid w:val="0D5D5221"/>
    <w:rsid w:val="0D815624"/>
    <w:rsid w:val="0DCF3C4D"/>
    <w:rsid w:val="0DD03F78"/>
    <w:rsid w:val="0E134B23"/>
    <w:rsid w:val="0E7D508F"/>
    <w:rsid w:val="0F6C22B8"/>
    <w:rsid w:val="1030329B"/>
    <w:rsid w:val="109E7BF1"/>
    <w:rsid w:val="10AD302A"/>
    <w:rsid w:val="10BB6702"/>
    <w:rsid w:val="10ED2622"/>
    <w:rsid w:val="1101721D"/>
    <w:rsid w:val="11405E22"/>
    <w:rsid w:val="124F3295"/>
    <w:rsid w:val="125D3774"/>
    <w:rsid w:val="12C61FDA"/>
    <w:rsid w:val="131F086E"/>
    <w:rsid w:val="14693568"/>
    <w:rsid w:val="148D1D6B"/>
    <w:rsid w:val="158F6AC5"/>
    <w:rsid w:val="16007D5C"/>
    <w:rsid w:val="162B184F"/>
    <w:rsid w:val="1655605A"/>
    <w:rsid w:val="18283421"/>
    <w:rsid w:val="185A1974"/>
    <w:rsid w:val="188004BB"/>
    <w:rsid w:val="19170735"/>
    <w:rsid w:val="19465994"/>
    <w:rsid w:val="19883E4A"/>
    <w:rsid w:val="1A466C29"/>
    <w:rsid w:val="1A661DB7"/>
    <w:rsid w:val="1C5073FE"/>
    <w:rsid w:val="1C914C0A"/>
    <w:rsid w:val="1D015CFD"/>
    <w:rsid w:val="1D0664D0"/>
    <w:rsid w:val="1D3121B8"/>
    <w:rsid w:val="1D3B791A"/>
    <w:rsid w:val="1DCB6263"/>
    <w:rsid w:val="1E1A5449"/>
    <w:rsid w:val="1E75712E"/>
    <w:rsid w:val="1E9C2443"/>
    <w:rsid w:val="1EEB1523"/>
    <w:rsid w:val="1F1E4E81"/>
    <w:rsid w:val="1F4F2E77"/>
    <w:rsid w:val="1F4F3618"/>
    <w:rsid w:val="1F680244"/>
    <w:rsid w:val="2034501F"/>
    <w:rsid w:val="204001F8"/>
    <w:rsid w:val="217478A2"/>
    <w:rsid w:val="22860F72"/>
    <w:rsid w:val="22A432F4"/>
    <w:rsid w:val="2431119C"/>
    <w:rsid w:val="24367998"/>
    <w:rsid w:val="247A6271"/>
    <w:rsid w:val="24DF47D8"/>
    <w:rsid w:val="25345361"/>
    <w:rsid w:val="25780405"/>
    <w:rsid w:val="25A85EA6"/>
    <w:rsid w:val="25DC53D1"/>
    <w:rsid w:val="25E817E9"/>
    <w:rsid w:val="26156414"/>
    <w:rsid w:val="264C46E9"/>
    <w:rsid w:val="26C1207F"/>
    <w:rsid w:val="26DB3EC6"/>
    <w:rsid w:val="27076DBB"/>
    <w:rsid w:val="27422D70"/>
    <w:rsid w:val="282A14BD"/>
    <w:rsid w:val="283D13DD"/>
    <w:rsid w:val="28471696"/>
    <w:rsid w:val="286F69BC"/>
    <w:rsid w:val="28F82B6F"/>
    <w:rsid w:val="294A3D31"/>
    <w:rsid w:val="298F4B12"/>
    <w:rsid w:val="2A257DBC"/>
    <w:rsid w:val="2B1E2A7D"/>
    <w:rsid w:val="2B5D09D6"/>
    <w:rsid w:val="2C401128"/>
    <w:rsid w:val="2C58288B"/>
    <w:rsid w:val="2CCC16EC"/>
    <w:rsid w:val="2D046B68"/>
    <w:rsid w:val="2DBD6096"/>
    <w:rsid w:val="2DD227B8"/>
    <w:rsid w:val="2DD6789C"/>
    <w:rsid w:val="2DE4664A"/>
    <w:rsid w:val="2E070A94"/>
    <w:rsid w:val="2EC66435"/>
    <w:rsid w:val="2F221A62"/>
    <w:rsid w:val="2F321F5D"/>
    <w:rsid w:val="2FDE314A"/>
    <w:rsid w:val="3170533A"/>
    <w:rsid w:val="31FB0B31"/>
    <w:rsid w:val="320951ED"/>
    <w:rsid w:val="320F63B0"/>
    <w:rsid w:val="32460A89"/>
    <w:rsid w:val="32A30E60"/>
    <w:rsid w:val="32F00637"/>
    <w:rsid w:val="334C0F76"/>
    <w:rsid w:val="338B1EA3"/>
    <w:rsid w:val="343B32E4"/>
    <w:rsid w:val="348A7C93"/>
    <w:rsid w:val="34AE7895"/>
    <w:rsid w:val="35121EA0"/>
    <w:rsid w:val="3699519F"/>
    <w:rsid w:val="37902217"/>
    <w:rsid w:val="38822AC1"/>
    <w:rsid w:val="39B84A15"/>
    <w:rsid w:val="3A056384"/>
    <w:rsid w:val="3A675CA8"/>
    <w:rsid w:val="3AB16698"/>
    <w:rsid w:val="3AE3018C"/>
    <w:rsid w:val="3CEF37C4"/>
    <w:rsid w:val="3D12550B"/>
    <w:rsid w:val="3DF01D83"/>
    <w:rsid w:val="3EC146D2"/>
    <w:rsid w:val="3F44489E"/>
    <w:rsid w:val="3F9017F0"/>
    <w:rsid w:val="3FCE1B49"/>
    <w:rsid w:val="4064353E"/>
    <w:rsid w:val="41366BDF"/>
    <w:rsid w:val="41615CAB"/>
    <w:rsid w:val="417323E2"/>
    <w:rsid w:val="41774FBC"/>
    <w:rsid w:val="41C05856"/>
    <w:rsid w:val="4380351D"/>
    <w:rsid w:val="44CE75A4"/>
    <w:rsid w:val="45152D30"/>
    <w:rsid w:val="45513BCA"/>
    <w:rsid w:val="456458D7"/>
    <w:rsid w:val="4587417C"/>
    <w:rsid w:val="45E806AD"/>
    <w:rsid w:val="460728F4"/>
    <w:rsid w:val="47291B98"/>
    <w:rsid w:val="48173B7B"/>
    <w:rsid w:val="4857470C"/>
    <w:rsid w:val="4997184B"/>
    <w:rsid w:val="4A380DF0"/>
    <w:rsid w:val="4A86224F"/>
    <w:rsid w:val="4AA0776F"/>
    <w:rsid w:val="4B613DB2"/>
    <w:rsid w:val="4C3A612E"/>
    <w:rsid w:val="4CAB4DC4"/>
    <w:rsid w:val="4CE8413E"/>
    <w:rsid w:val="4DEA0AA6"/>
    <w:rsid w:val="4E832C5D"/>
    <w:rsid w:val="4EB856B6"/>
    <w:rsid w:val="4EE65355"/>
    <w:rsid w:val="4EF964A0"/>
    <w:rsid w:val="4F1E3CDA"/>
    <w:rsid w:val="4F2001A5"/>
    <w:rsid w:val="4F3007F7"/>
    <w:rsid w:val="4F336EBC"/>
    <w:rsid w:val="4F5E3520"/>
    <w:rsid w:val="4FA70197"/>
    <w:rsid w:val="4FC854F3"/>
    <w:rsid w:val="4FCB4BD0"/>
    <w:rsid w:val="4FE83829"/>
    <w:rsid w:val="501B3F64"/>
    <w:rsid w:val="50231D19"/>
    <w:rsid w:val="50A44A52"/>
    <w:rsid w:val="50B12E07"/>
    <w:rsid w:val="50B82A33"/>
    <w:rsid w:val="526E4184"/>
    <w:rsid w:val="53106C0B"/>
    <w:rsid w:val="532733EF"/>
    <w:rsid w:val="534A2058"/>
    <w:rsid w:val="53956DE9"/>
    <w:rsid w:val="53AB495B"/>
    <w:rsid w:val="53B02677"/>
    <w:rsid w:val="541B2217"/>
    <w:rsid w:val="542C1C26"/>
    <w:rsid w:val="549977BD"/>
    <w:rsid w:val="54C3522C"/>
    <w:rsid w:val="55244418"/>
    <w:rsid w:val="554B00FD"/>
    <w:rsid w:val="55A75B3E"/>
    <w:rsid w:val="55AB24AA"/>
    <w:rsid w:val="564C594A"/>
    <w:rsid w:val="5703616A"/>
    <w:rsid w:val="571878A7"/>
    <w:rsid w:val="57B23874"/>
    <w:rsid w:val="57E16E3D"/>
    <w:rsid w:val="581F430C"/>
    <w:rsid w:val="5824767F"/>
    <w:rsid w:val="58E552D7"/>
    <w:rsid w:val="59D46F29"/>
    <w:rsid w:val="5AD7111F"/>
    <w:rsid w:val="5ADA7166"/>
    <w:rsid w:val="5BF87B88"/>
    <w:rsid w:val="5C583957"/>
    <w:rsid w:val="5C5E14BA"/>
    <w:rsid w:val="5CD268C3"/>
    <w:rsid w:val="5D8446BE"/>
    <w:rsid w:val="5DA34BDE"/>
    <w:rsid w:val="5DDD51D6"/>
    <w:rsid w:val="5E5D76B9"/>
    <w:rsid w:val="5EBF21C1"/>
    <w:rsid w:val="5FAE5D89"/>
    <w:rsid w:val="5FBA1612"/>
    <w:rsid w:val="5FFA4B83"/>
    <w:rsid w:val="60DE0679"/>
    <w:rsid w:val="60DE7D1B"/>
    <w:rsid w:val="60E94C26"/>
    <w:rsid w:val="61023B1D"/>
    <w:rsid w:val="611B22BF"/>
    <w:rsid w:val="6151572A"/>
    <w:rsid w:val="615B7877"/>
    <w:rsid w:val="61A16A7D"/>
    <w:rsid w:val="61CD5B65"/>
    <w:rsid w:val="61D610EE"/>
    <w:rsid w:val="62256D3E"/>
    <w:rsid w:val="627008E7"/>
    <w:rsid w:val="64280B58"/>
    <w:rsid w:val="64876CD8"/>
    <w:rsid w:val="652E7C27"/>
    <w:rsid w:val="65C17333"/>
    <w:rsid w:val="66751977"/>
    <w:rsid w:val="66E01616"/>
    <w:rsid w:val="670646D8"/>
    <w:rsid w:val="67323E57"/>
    <w:rsid w:val="67BA723B"/>
    <w:rsid w:val="6A234F1C"/>
    <w:rsid w:val="6A860629"/>
    <w:rsid w:val="6AB5321D"/>
    <w:rsid w:val="6C122ACC"/>
    <w:rsid w:val="6CFC3979"/>
    <w:rsid w:val="6D737810"/>
    <w:rsid w:val="6DB76386"/>
    <w:rsid w:val="6E240CEA"/>
    <w:rsid w:val="6E377A16"/>
    <w:rsid w:val="6E595AE6"/>
    <w:rsid w:val="6E5D17FC"/>
    <w:rsid w:val="6E92242E"/>
    <w:rsid w:val="6F50228A"/>
    <w:rsid w:val="706E667A"/>
    <w:rsid w:val="70FE42E3"/>
    <w:rsid w:val="70FE7E1F"/>
    <w:rsid w:val="71047183"/>
    <w:rsid w:val="71AF1191"/>
    <w:rsid w:val="71B61743"/>
    <w:rsid w:val="730A65CC"/>
    <w:rsid w:val="732A12AD"/>
    <w:rsid w:val="733F11E8"/>
    <w:rsid w:val="74103AE2"/>
    <w:rsid w:val="74903CC7"/>
    <w:rsid w:val="74DD3EA2"/>
    <w:rsid w:val="74E513C1"/>
    <w:rsid w:val="74F90C71"/>
    <w:rsid w:val="750C4158"/>
    <w:rsid w:val="75323829"/>
    <w:rsid w:val="760F1C1F"/>
    <w:rsid w:val="766A5363"/>
    <w:rsid w:val="770B7D75"/>
    <w:rsid w:val="77316F27"/>
    <w:rsid w:val="77E76328"/>
    <w:rsid w:val="785173F2"/>
    <w:rsid w:val="78A45EA9"/>
    <w:rsid w:val="78C57834"/>
    <w:rsid w:val="79143EDC"/>
    <w:rsid w:val="79CC7F63"/>
    <w:rsid w:val="7A4430A5"/>
    <w:rsid w:val="7A8721BA"/>
    <w:rsid w:val="7ADF13C3"/>
    <w:rsid w:val="7B44528C"/>
    <w:rsid w:val="7B5232C2"/>
    <w:rsid w:val="7B9B5074"/>
    <w:rsid w:val="7C63309F"/>
    <w:rsid w:val="7CE3651F"/>
    <w:rsid w:val="7D3127F3"/>
    <w:rsid w:val="7D921593"/>
    <w:rsid w:val="7DE332C0"/>
    <w:rsid w:val="7E5435A9"/>
    <w:rsid w:val="7EC808DA"/>
    <w:rsid w:val="7FAE65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uiPriority w:val="0"/>
  </w:style>
  <w:style w:type="table" w:default="1" w:styleId="11">
    <w:name w:val="Normal Table"/>
    <w:unhideWhenUsed/>
    <w:uiPriority w:val="99"/>
    <w:tblPr>
      <w:tblStyle w:val="11"/>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Indent"/>
    <w:basedOn w:val="1"/>
    <w:uiPriority w:val="0"/>
    <w:pPr>
      <w:spacing w:line="520" w:lineRule="exact"/>
      <w:ind w:firstLine="560" w:firstLineChars="200"/>
    </w:pPr>
    <w:rPr>
      <w:sz w:val="28"/>
    </w:rPr>
  </w:style>
  <w:style w:type="paragraph" w:styleId="5">
    <w:name w:val="Plain Text"/>
    <w:basedOn w:val="1"/>
    <w:link w:val="15"/>
    <w:unhideWhenUsed/>
    <w:uiPriority w:val="99"/>
    <w:rPr>
      <w:rFonts w:ascii="宋体" w:hAnsi="Courier New" w:cs="Courier New"/>
      <w:szCs w:val="21"/>
    </w:rPr>
  </w:style>
  <w:style w:type="paragraph" w:styleId="6">
    <w:name w:val="Body Text Indent 2"/>
    <w:basedOn w:val="1"/>
    <w:uiPriority w:val="0"/>
    <w:pPr>
      <w:widowControl/>
      <w:spacing w:line="520" w:lineRule="exact"/>
      <w:ind w:left="-113" w:leftChars="-54" w:firstLine="562" w:firstLineChars="200"/>
    </w:pPr>
    <w:rPr>
      <w:b/>
      <w:sz w:val="2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uiPriority w:val="0"/>
    <w:pPr>
      <w:ind w:firstLine="570"/>
    </w:pPr>
    <w:rPr>
      <w:sz w:val="2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uiPriority w:val="0"/>
  </w:style>
  <w:style w:type="character" w:styleId="14">
    <w:name w:val="Hyperlink"/>
    <w:uiPriority w:val="0"/>
    <w:rPr>
      <w:color w:val="0000FF"/>
      <w:u w:val="single"/>
    </w:rPr>
  </w:style>
  <w:style w:type="character" w:customStyle="1" w:styleId="15">
    <w:name w:val="纯文本 Char"/>
    <w:link w:val="5"/>
    <w:uiPriority w:val="99"/>
    <w:rPr>
      <w:rFonts w:ascii="宋体" w:hAnsi="Courier New" w:cs="Courier New"/>
      <w:kern w:val="2"/>
      <w:sz w:val="21"/>
      <w:szCs w:val="21"/>
    </w:rPr>
  </w:style>
  <w:style w:type="character" w:customStyle="1" w:styleId="16">
    <w:name w:val="articlecontent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Pages>
  <Words>0</Words>
  <Characters>0</Characters>
  <Lines>15</Lines>
  <Paragraphs>4</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2019-02-17T09:10:00Z</dcterms:created>
  <dc:creator>MS User</dc:creator>
  <cp:lastModifiedBy>暮晖</cp:lastModifiedBy>
  <cp:lastPrinted>2019-02-15T07:58:00Z</cp:lastPrinted>
  <dcterms:modified xsi:type="dcterms:W3CDTF">2023-12-27T08:17:40Z</dcterms:modified>
  <dc:title>四川质量报社</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vt:lpwstr>6</vt:lpwstr>
  </property>
  <property fmtid="{D5CDD505-2E9C-101B-9397-08002B2CF9AE}" pid="4" name="ICV">
    <vt:lpwstr>C9DB4AC28C6A456A8A6DE7B9EF93FB2D_13</vt:lpwstr>
  </property>
</Properties>
</file>