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旺苍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县检验检测机构积极参加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能力验证活动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为加强检验检测机构事中事后监管，督促检验检测机构落实主体责任，保证其技术能力持续符合资质认定条件和要求，根据《检验检测机构监督管理办法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》《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检验检测机构能力验证管理办法》等有关规定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，旺苍县市场监督管理局积极协调组织、督促辖区内具备相应能力的</w:t>
      </w:r>
      <w:r>
        <w:rPr>
          <w:rFonts w:hint="eastAsia" w:ascii="仿宋_GB2312" w:hAnsi="仿宋_GB2312" w:eastAsia="仿宋_GB2312" w:cs="仿宋_GB2312"/>
          <w:sz w:val="32"/>
          <w:szCs w:val="32"/>
        </w:rPr>
        <w:t>生态环境、建设工程、食品农产品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领域的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6家检验检测机构按时参加由省市场监管局开展的2023年检验检测机构能力</w:t>
      </w:r>
      <w:r>
        <w:rPr>
          <w:rFonts w:hint="eastAsia" w:ascii="仿宋_GB2312" w:hAnsi="仿宋_GB2312" w:eastAsia="仿宋_GB2312" w:cs="仿宋_GB2312"/>
          <w:sz w:val="32"/>
          <w:szCs w:val="32"/>
        </w:rPr>
        <w:t>验证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项目，分别涉及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水质、土壤样品化学成分分析、金属材料室温拉伸试验、鱼肉粉中总汞含量测定等11个项目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，参加机构在独立完成验证物品（样品）检测后，在规定时间内真实、客观地报送数据、结果和原始记录，由项目承担单位对提交的数据进行统计分析和结果评价。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截至目前，参加机构收到的结果通知均为“满意”，能力验证结果为合格。下一步，将通过强化能力验证结果运用，确保检验检测机构持续提升技术能力水平。（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苟茜茜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9C80D6EA-601D-4835-BAF9-FBA815DABE6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3718D59-8BB4-441D-9541-718617A4FCB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00000000"/>
    <w:rsid w:val="020E02AA"/>
    <w:rsid w:val="0BA852CC"/>
    <w:rsid w:val="0D6214AA"/>
    <w:rsid w:val="0EB65F51"/>
    <w:rsid w:val="0F900551"/>
    <w:rsid w:val="13FB7F63"/>
    <w:rsid w:val="17D3387B"/>
    <w:rsid w:val="1C6C5EA1"/>
    <w:rsid w:val="25E90563"/>
    <w:rsid w:val="2789632B"/>
    <w:rsid w:val="31102C85"/>
    <w:rsid w:val="32BF79BB"/>
    <w:rsid w:val="35957DBF"/>
    <w:rsid w:val="3ED03C16"/>
    <w:rsid w:val="3F984734"/>
    <w:rsid w:val="41C51A2C"/>
    <w:rsid w:val="4A8D6E71"/>
    <w:rsid w:val="4BAE2505"/>
    <w:rsid w:val="4C6507BD"/>
    <w:rsid w:val="4E4D7031"/>
    <w:rsid w:val="4F1B2C8C"/>
    <w:rsid w:val="62EF64B1"/>
    <w:rsid w:val="67C223E6"/>
    <w:rsid w:val="682C3711"/>
    <w:rsid w:val="6C5A4BF6"/>
    <w:rsid w:val="72275320"/>
    <w:rsid w:val="74264693"/>
    <w:rsid w:val="75774810"/>
    <w:rsid w:val="7D146DE8"/>
    <w:rsid w:val="7E6E61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aption"/>
    <w:basedOn w:val="1"/>
    <w:next w:val="1"/>
    <w:qFormat/>
    <w:uiPriority w:val="99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2023-12-26T09:41:32Z</dcterms:created>
  <dc:creator>Administrator</dc:creator>
  <cp:lastModifiedBy>暮晖</cp:lastModifiedBy>
  <dcterms:modified xsi:type="dcterms:W3CDTF">2023-12-29T08:27:11Z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60C246FCE67B4554AEC8D0648CDC2140_13</vt:lpwstr>
  </property>
</Properties>
</file>