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开展环境卫生“大扫除” 扮靓环境迎“双节”</w:t>
      </w: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在元旦节和春节“双节”来临之际，为持续巩固国家卫生县城创建成果，扎实抓好冬春季重点传染病防控，营造干净整洁、规范有序的节日环境，12月29日，剑阁县民政局结合“月末周五卫生大扫除”工作要求组织开展节前环境卫生“大扫除”活动，不断强化环境卫生整治力度，着力打造靓丽的人居环境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lang w:val="en-US" w:eastAsia="zh-CN" w:bidi="ar-SA"/>
        </w:rPr>
        <w:t>聚焦机关办公责任区域</w:t>
      </w: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在机关办公区域，全体干部职工以饱满的热情和干劲纷纷投入到大扫除活动中。局机关各股室负责清扫各自办公场所，并集中清扫了公共办公区域，做到地面清洁无死角。同时整理了桌面物品和办公设备，及时清除杂物、擦拭玻璃，对卫生盲区进行了全面清扫，确保门窗玻璃“窗明几净”、办公用品摆放有序。通过优化机关办公卫生，切实改善服务环境，进一步提升干部职工优良作风。</w:t>
      </w:r>
    </w:p>
    <w:p>
      <w:pPr>
        <w:jc w:val="center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drawing>
          <wp:inline distT="0" distB="0" distL="114300" distR="114300">
            <wp:extent cx="3897630" cy="2390140"/>
            <wp:effectExtent l="0" t="0" r="7620" b="10160"/>
            <wp:docPr id="12" name="图片 12" descr="照片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照片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lang w:val="en-US" w:eastAsia="zh-CN" w:bidi="ar-SA"/>
        </w:rPr>
        <w:t>聚焦服务机构责任区域</w:t>
      </w: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在各养老机构及福利院，按照预先制定的方案，组织工作人员拿着抹布、夹子、铲子、垃圾袋等工具，以“不怕苦、不怕脏、不怕累”的服务精神，分工协作，配合有序，对各机构中的楼道、服务对象住所、活动场所、厕所、食堂、厨房等区域全面开展无死角清理、地毯式扫除和全方位消杀行动。经过辛勤的劳动，机构内的环境面貌焕然一新，赢得了服务对象一致好评。</w:t>
      </w:r>
    </w:p>
    <w:p>
      <w:pPr>
        <w:jc w:val="center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drawing>
          <wp:inline distT="0" distB="0" distL="114300" distR="114300">
            <wp:extent cx="3903345" cy="3048000"/>
            <wp:effectExtent l="0" t="0" r="1905" b="0"/>
            <wp:docPr id="2" name="图片 2" descr="9c2a1eb57b28c8b934e2149e891b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c2a1eb57b28c8b934e2149e891babe"/>
                    <pic:cNvPicPr>
                      <a:picLocks noChangeAspect="1"/>
                    </pic:cNvPicPr>
                  </pic:nvPicPr>
                  <pic:blipFill>
                    <a:blip r:embed="rId5"/>
                    <a:srcRect t="7193" b="24577"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24"/>
          <w:lang w:val="en-US" w:eastAsia="zh-CN" w:bidi="ar-SA"/>
        </w:rPr>
        <w:t>聚焦城区公共责任区域</w:t>
      </w: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在责任区域，大家化身红马甲志愿者，集中力量，分工明确，本着“清洁一处，靓丽一处”的原则，撸起袖子、拿起卫生洁具。一方面，对清江大桥下至农发行商铺门前人行道及路两边绿化带的落叶、纸屑、果皮、烟头、堆放的杂物等进行全面清理清扫，做到不留死角、不留盲区。另一方面，从更细微处着手，深入背街小巷，仔细清扫内部的边边角角，并通过宣传正确引导沿街居民改陋习、树新风，进一步增强大家保护环境的责任感和自觉性。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drawing>
          <wp:inline distT="0" distB="0" distL="114300" distR="114300">
            <wp:extent cx="3713480" cy="2785110"/>
            <wp:effectExtent l="0" t="0" r="1270" b="15240"/>
            <wp:docPr id="13" name="图片 13" descr="24afd8b0ba98e6e157d09abf822b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4afd8b0ba98e6e157d09abf822bd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通过此次活动，不仅倡导了良好的社会风尚，还增强了全体干部职工的环保意识，增强了团队协作能力。下一步，县民政局将持续开展环境卫生整治工作，强化责任意识，建立长效机制，全力营造干净靓丽、舒适整洁的人居环境，切实提高群众的满意度和幸福感。（褚金龙）</w:t>
      </w: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​​</w:t>
      </w: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ind w:firstLine="632" w:firstLineChars="200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29DB42E4"/>
    <w:rsid w:val="09B10DE9"/>
    <w:rsid w:val="1C7A72D1"/>
    <w:rsid w:val="22E40BC2"/>
    <w:rsid w:val="29DB42E4"/>
    <w:rsid w:val="664F5567"/>
    <w:rsid w:val="77C725F3"/>
    <w:rsid w:val="796F4E5B"/>
    <w:rsid w:val="7E03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autoRedefine/>
    <w:qFormat/>
    <w:uiPriority w:val="99"/>
    <w:pPr>
      <w:ind w:left="200" w:leftChars="200" w:hanging="200" w:hanging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2023-12-27T03:16:00Z</dcterms:created>
  <dc:creator>Jelly-Wong</dc:creator>
  <cp:lastModifiedBy>暮晖</cp:lastModifiedBy>
  <dcterms:modified xsi:type="dcterms:W3CDTF">2024-01-02T05:57:57Z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2B3192023522452DAA2D6631B21A87EE_13</vt:lpwstr>
  </property>
</Properties>
</file>