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仅剩一年变更（备案）登记！@“五年过渡期”外商投资企业   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880" w:firstLineChars="200"/>
        <w:jc w:val="both"/>
        <w:textAlignment w:val="top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>消费质量报讯（记者 郭剑夫）2020年1月1日《外商投资法》正式施行，该法施行前依照《中外合资经营企业法》《外资企业法》《中外合作经营企业法》设立的外商投资企业，在外商投资法施行后5年内，可以依照《公司法》《合伙企业法》等法律的规定调整其组织形式、组织机构等，并依法办理变更（备案）登记，也可以继续保留原企业组织形式、组织机构等。如今，距离“五年过渡期”仅剩一年，各位外商投资企业的经营者，您是否已依法调整组织形式、组织机构并办理变更（备案）登记呢？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20" w:firstLineChars="200"/>
        <w:jc w:val="both"/>
        <w:textAlignment w:val="top"/>
        <w:rPr>
          <w:rFonts w:hint="eastAsia" w:ascii="黑体" w:hAnsi="黑体" w:eastAsia="黑体" w:cs="黑体"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sz w:val="21"/>
          <w:szCs w:val="21"/>
          <w:lang w:val="en-US" w:eastAsia="zh-CN"/>
        </w:rPr>
        <w:t>一、如何判断是否为“五年过渡期”外商投资企业？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>一看成立时间，2020年1月1日前登记注册的；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>二看公司章程，公司的最高权力机构是董事会的；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>三看企业类型，公司类型为中外合资、中外合作、台港澳与境内合资等有“合资”“合作”字样的。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20" w:firstLineChars="200"/>
        <w:jc w:val="both"/>
        <w:textAlignment w:val="top"/>
        <w:rPr>
          <w:rFonts w:hint="eastAsia" w:ascii="黑体" w:hAnsi="黑体" w:eastAsia="黑体" w:cs="黑体"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Cs/>
          <w:sz w:val="21"/>
          <w:szCs w:val="21"/>
          <w:lang w:eastAsia="zh-CN"/>
        </w:rPr>
        <w:t>二、为什么要及时办理变更（备案）？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default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根据</w:t>
      </w:r>
      <w:r>
        <w:rPr>
          <w:rFonts w:hint="default" w:ascii="仿宋_GB2312" w:hAnsi="仿宋_GB2312" w:eastAsia="仿宋_GB2312" w:cs="仿宋_GB2312"/>
          <w:bCs/>
          <w:sz w:val="21"/>
          <w:szCs w:val="21"/>
          <w:lang w:eastAsia="zh-CN"/>
        </w:rPr>
        <w:t>《外商投资法》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及其</w:t>
      </w:r>
      <w:r>
        <w:rPr>
          <w:rFonts w:hint="default" w:ascii="仿宋_GB2312" w:hAnsi="仿宋_GB2312" w:eastAsia="仿宋_GB2312" w:cs="仿宋_GB2312"/>
          <w:bCs/>
          <w:sz w:val="21"/>
          <w:szCs w:val="21"/>
          <w:lang w:eastAsia="zh-CN"/>
        </w:rPr>
        <w:t>实施条例规定，自2025年1月1日起，对未依法调整组织形式、组织机构等并办理变更登记的现有外商投资企业，市场监督管理部门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将</w:t>
      </w:r>
      <w:r>
        <w:rPr>
          <w:rFonts w:hint="default" w:ascii="仿宋_GB2312" w:hAnsi="仿宋_GB2312" w:eastAsia="仿宋_GB2312" w:cs="仿宋_GB2312"/>
          <w:bCs/>
          <w:sz w:val="21"/>
          <w:szCs w:val="21"/>
          <w:lang w:eastAsia="zh-CN"/>
        </w:rPr>
        <w:t>不予办理其申请的其他登记事项，并将相关情形予以公示。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default" w:ascii="黑体" w:hAnsi="黑体" w:eastAsia="黑体" w:cs="黑体"/>
          <w:b w:val="0"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三、</w:t>
      </w:r>
      <w:r>
        <w:rPr>
          <w:rFonts w:hint="default" w:ascii="黑体" w:hAnsi="黑体" w:eastAsia="黑体" w:cs="黑体"/>
          <w:b w:val="0"/>
          <w:bCs/>
          <w:sz w:val="21"/>
          <w:szCs w:val="21"/>
          <w:lang w:eastAsia="zh-CN"/>
        </w:rPr>
        <w:t>“五年过渡期”企业可能涉及变更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（备案）</w:t>
      </w:r>
      <w:r>
        <w:rPr>
          <w:rFonts w:hint="default" w:ascii="黑体" w:hAnsi="黑体" w:eastAsia="黑体" w:cs="黑体"/>
          <w:b w:val="0"/>
          <w:bCs/>
          <w:sz w:val="21"/>
          <w:szCs w:val="21"/>
          <w:lang w:eastAsia="zh-CN"/>
        </w:rPr>
        <w:t>的</w:t>
      </w:r>
      <w:r>
        <w:rPr>
          <w:rFonts w:hint="eastAsia" w:ascii="黑体" w:hAnsi="黑体" w:eastAsia="黑体" w:cs="黑体"/>
          <w:b w:val="0"/>
          <w:bCs/>
          <w:sz w:val="21"/>
          <w:szCs w:val="21"/>
          <w:lang w:eastAsia="zh-CN"/>
        </w:rPr>
        <w:t>事项有哪些</w:t>
      </w:r>
      <w:r>
        <w:rPr>
          <w:rFonts w:hint="default" w:ascii="黑体" w:hAnsi="黑体" w:eastAsia="黑体" w:cs="黑体"/>
          <w:b w:val="0"/>
          <w:bCs/>
          <w:sz w:val="21"/>
          <w:szCs w:val="21"/>
          <w:lang w:eastAsia="zh-CN"/>
        </w:rPr>
        <w:t>？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default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  <w:t>1.</w:t>
      </w:r>
      <w:r>
        <w:rPr>
          <w:rFonts w:hint="default" w:ascii="黑体" w:hAnsi="黑体" w:eastAsia="黑体" w:cs="黑体"/>
          <w:b w:val="0"/>
          <w:bCs/>
          <w:sz w:val="21"/>
          <w:szCs w:val="21"/>
          <w:lang w:eastAsia="zh-CN"/>
        </w:rPr>
        <w:t>组织形式变更登记。</w:t>
      </w:r>
      <w:r>
        <w:rPr>
          <w:rFonts w:hint="default" w:ascii="仿宋_GB2312" w:hAnsi="仿宋_GB2312" w:eastAsia="仿宋_GB2312" w:cs="仿宋_GB2312"/>
          <w:bCs/>
          <w:sz w:val="21"/>
          <w:szCs w:val="21"/>
          <w:lang w:eastAsia="zh-CN"/>
        </w:rPr>
        <w:t>2020年1月1日以前，依照《中外合作经营企业法实施细则》或者《外资企业法实施细则》设立的不具有法人资格的外商投资企业，申请改制为合伙制企业，并按照《合伙企业法》《合伙企业登记管理办法》等法律法规规定的设立条件，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要及时</w:t>
      </w:r>
      <w:r>
        <w:rPr>
          <w:rFonts w:hint="default" w:ascii="仿宋_GB2312" w:hAnsi="仿宋_GB2312" w:eastAsia="仿宋_GB2312" w:cs="仿宋_GB2312"/>
          <w:bCs/>
          <w:sz w:val="21"/>
          <w:szCs w:val="21"/>
          <w:lang w:eastAsia="zh-CN"/>
        </w:rPr>
        <w:t>向登记机关申请变更登记，并依法提交有关材料。隶属企业变更组织形式后，分支机构应当及时申请变更登记。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default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1"/>
          <w:szCs w:val="21"/>
          <w:lang w:val="en-US" w:eastAsia="zh-CN"/>
        </w:rPr>
        <w:t>2.</w:t>
      </w:r>
      <w:r>
        <w:rPr>
          <w:rFonts w:hint="default" w:ascii="黑体" w:hAnsi="黑体" w:eastAsia="黑体" w:cs="黑体"/>
          <w:b w:val="0"/>
          <w:bCs/>
          <w:sz w:val="21"/>
          <w:szCs w:val="21"/>
          <w:lang w:eastAsia="zh-CN"/>
        </w:rPr>
        <w:t>组织机构等变更（备案）登记。</w:t>
      </w:r>
      <w:r>
        <w:rPr>
          <w:rFonts w:hint="default" w:ascii="仿宋_GB2312" w:hAnsi="仿宋_GB2312" w:eastAsia="仿宋_GB2312" w:cs="仿宋_GB2312"/>
          <w:bCs/>
          <w:sz w:val="21"/>
          <w:szCs w:val="21"/>
          <w:lang w:eastAsia="zh-CN"/>
        </w:rPr>
        <w:t>2020年1月1日以前设立的外商投资的公司，在《外商投资法》实施后五年内调整最高权力机构、法定代表人或者董事产生方式、议事表决机制等与《公司法》强制性规定不符事项的，应当修订公司章程，并依法向登记机关申请办理变更登记、章程备案或者董事备案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黑体" w:hAnsi="黑体" w:eastAsia="黑体" w:cs="黑体"/>
          <w:bCs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bCs/>
          <w:sz w:val="21"/>
          <w:szCs w:val="21"/>
          <w:lang w:eastAsia="zh-CN"/>
        </w:rPr>
        <w:t>四、如何进行变更（备案）申请？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第一步：线上申报，打开四川省政务网服务网（http://www.sczwfw.gov.cn/），选择直通部门中的省市场监管局，进入“企业变更服务专区”，登录账号密码，根据提示操作；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第二步：线上材料指导通过后，前往您的企业所属登记机关办理变更登记，线下提交纸质材料。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四川省各市（州）外商投资企业登记机关咨询电话：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成都市市场监督管理局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028-86917515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四川天府新区市场监督管理局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028-68381161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成都高新技术产业开发区市场监督管理局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028-85339219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成都市锦江区市场监督管理局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028-86629791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成都市青羊区市场监督管理局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028-86692052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成都市金牛区市场监督管理局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028-87713569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成都市成华区市场监督管理局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028-84393858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成都市龙泉驿区市场监督管理局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028-88429909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成都市双流区市场监督管理局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028-85817158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成都市青白江区市场监督管理局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028-83680253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eastAsia="zh-CN"/>
        </w:rPr>
        <w:t>都江堰市市场监督管理局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eastAsia="zh-CN"/>
        </w:rPr>
        <w:t>028-87129802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eastAsia="zh-CN"/>
        </w:rPr>
        <w:t>成都市郫都区市场监督管理局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eastAsia="zh-CN"/>
        </w:rPr>
        <w:t>028-87888757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eastAsia="zh-CN"/>
        </w:rPr>
        <w:t>成都市温江区市场监督管理局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eastAsia="zh-CN"/>
        </w:rPr>
        <w:t>028-82760470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eastAsia="zh-CN"/>
        </w:rPr>
        <w:t>大邑县市场监督管理局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eastAsia="zh-CN"/>
        </w:rPr>
        <w:t>028-88218691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eastAsia="zh-CN"/>
        </w:rPr>
        <w:t>邛崃市市场监督管理局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028-88745308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自贡市市场监督管理局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0813-8213521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攀枝花市市场监督管理局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0812-3336949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泸州市市场监督管理局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0830-3190717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德阳市市场监督管理局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0838-2514018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绵阳市市场监督管理局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0816-2316824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广元市市场监督管理局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0839-5572121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遂宁市市场监督管理局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eastAsia="zh-CN"/>
        </w:rPr>
        <w:t>0825-2311372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内江市市场监督管理局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0832-2171013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乐山市市场监督管理局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eastAsia="zh-CN"/>
        </w:rPr>
        <w:t>0833-2427373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南充市市场监督管理局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0817-2338321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宜宾市市场监督管理局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0831-2208663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广安市市场监督管理局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0826-2395722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达州市市场监督管理局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0818-2181893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巴中市市场监督管理局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0827-5775690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雅安市市场监督管理局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0835-2227341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眉山市市场监督管理局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028-38166159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eastAsia="zh-CN"/>
        </w:rPr>
        <w:t>资阳市市场监督管理局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highlight w:val="none"/>
          <w:lang w:eastAsia="zh-CN"/>
        </w:rPr>
        <w:t>028-26110204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阿坝藏族羌族自治州市场监督管理局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0837-2833799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甘孜藏族自治州市场监督管理局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0836-2827617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 w:firstLineChars="200"/>
        <w:jc w:val="both"/>
        <w:textAlignment w:val="top"/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凉山彝族自治州市场监督管理局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1"/>
          <w:szCs w:val="21"/>
          <w:lang w:eastAsia="zh-CN"/>
        </w:rPr>
        <w:t>0834-2162305；0834-2161751</w:t>
      </w:r>
    </w:p>
    <w:sectPr>
      <w:pgSz w:w="11906" w:h="16838"/>
      <w:pgMar w:top="1440" w:right="1474" w:bottom="1440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45A02D-F1FE-43A3-87E1-CDC00925547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B7DE94E-C17A-4888-8F44-FA83EC4F8133}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CA8A39F-5BAA-4E97-B377-E0DE05B247B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OWUwZWRhOWI5ZjUyMmMzM2NiNDQyYWVkNjUyZWYifQ=="/>
  </w:docVars>
  <w:rsids>
    <w:rsidRoot w:val="00000000"/>
    <w:rsid w:val="1F5E18B4"/>
    <w:rsid w:val="2D1C12BC"/>
    <w:rsid w:val="392F0ECB"/>
    <w:rsid w:val="3B7DBC88"/>
    <w:rsid w:val="3BF5970E"/>
    <w:rsid w:val="3D932CBB"/>
    <w:rsid w:val="3E9DAC00"/>
    <w:rsid w:val="4A7979B2"/>
    <w:rsid w:val="4ADF1798"/>
    <w:rsid w:val="4BFF23A6"/>
    <w:rsid w:val="4C6B5DF6"/>
    <w:rsid w:val="4F6F3107"/>
    <w:rsid w:val="54DD79B2"/>
    <w:rsid w:val="55BFFF5E"/>
    <w:rsid w:val="5B514104"/>
    <w:rsid w:val="5EBE65FA"/>
    <w:rsid w:val="5F9DE8F2"/>
    <w:rsid w:val="6A044D2D"/>
    <w:rsid w:val="6DF2A8E5"/>
    <w:rsid w:val="6DFCBC5E"/>
    <w:rsid w:val="6DFE2E5F"/>
    <w:rsid w:val="6DFE98F3"/>
    <w:rsid w:val="6FDFCEF3"/>
    <w:rsid w:val="74FEAA8E"/>
    <w:rsid w:val="7C6337B3"/>
    <w:rsid w:val="7C7FCDDF"/>
    <w:rsid w:val="7DF67847"/>
    <w:rsid w:val="7E6EA1C3"/>
    <w:rsid w:val="7EFFF055"/>
    <w:rsid w:val="7F5FF1CC"/>
    <w:rsid w:val="7FB38B48"/>
    <w:rsid w:val="7FCF676A"/>
    <w:rsid w:val="7FDBAEFF"/>
    <w:rsid w:val="7FFFD993"/>
    <w:rsid w:val="89DF057F"/>
    <w:rsid w:val="95EF360A"/>
    <w:rsid w:val="ADF6965A"/>
    <w:rsid w:val="B55F7072"/>
    <w:rsid w:val="B7326C3F"/>
    <w:rsid w:val="BDFE8F30"/>
    <w:rsid w:val="BF8DC4D5"/>
    <w:rsid w:val="BFDB7EB3"/>
    <w:rsid w:val="D8FE6800"/>
    <w:rsid w:val="DBDF755A"/>
    <w:rsid w:val="DBFEBFC1"/>
    <w:rsid w:val="DF73A5BD"/>
    <w:rsid w:val="EBD313AD"/>
    <w:rsid w:val="EDEF1214"/>
    <w:rsid w:val="EFBF858A"/>
    <w:rsid w:val="F3FFAA83"/>
    <w:rsid w:val="F4A0E970"/>
    <w:rsid w:val="F6FBB6AB"/>
    <w:rsid w:val="F7B73823"/>
    <w:rsid w:val="F9DE4FD2"/>
    <w:rsid w:val="FAE6B22F"/>
    <w:rsid w:val="FAFE9B11"/>
    <w:rsid w:val="FB1FC8CD"/>
    <w:rsid w:val="FD97B445"/>
    <w:rsid w:val="FDCFE15D"/>
    <w:rsid w:val="FDF68080"/>
    <w:rsid w:val="FE9F5486"/>
    <w:rsid w:val="FEFCBE48"/>
    <w:rsid w:val="FEFD9BB8"/>
    <w:rsid w:val="FF7F719F"/>
    <w:rsid w:val="FFBA2E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4">
    <w:name w:val="Body Text"/>
    <w:basedOn w:val="1"/>
    <w:uiPriority w:val="0"/>
    <w:pPr>
      <w:spacing w:before="0" w:after="140" w:line="276" w:lineRule="auto"/>
    </w:pPr>
  </w:style>
  <w:style w:type="paragraph" w:styleId="5">
    <w:name w:val="List"/>
    <w:basedOn w:val="4"/>
    <w:uiPriority w:val="0"/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默认段落字体1"/>
    <w:uiPriority w:val="0"/>
  </w:style>
  <w:style w:type="paragraph" w:customStyle="1" w:styleId="11">
    <w:name w:val="Heading"/>
    <w:basedOn w:val="1"/>
    <w:next w:val="4"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2">
    <w:name w:val="Index"/>
    <w:basedOn w:val="1"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2018-12-02T09:47:00Z</dcterms:created>
  <dc:creator>user</dc:creator>
  <cp:lastModifiedBy>暮晖</cp:lastModifiedBy>
  <cp:lastPrinted>2024-01-02T15:22:00Z</cp:lastPrinted>
  <dcterms:modified xsi:type="dcterms:W3CDTF">2024-01-03T07:23:44Z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8FB11D1B4B7C47789291E90D9964CE94_13</vt:lpwstr>
  </property>
</Properties>
</file>