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205" w:firstLineChars="500"/>
        <w:rPr>
          <w:rFonts w:hint="eastAsia" w:eastAsiaTheme="minorEastAsia"/>
          <w:b/>
          <w:bCs/>
          <w:sz w:val="24"/>
          <w:szCs w:val="24"/>
          <w:lang w:eastAsia="zh-CN"/>
        </w:rPr>
      </w:pPr>
      <w:r>
        <w:rPr>
          <w:rFonts w:hint="eastAsia"/>
          <w:b/>
          <w:bCs/>
          <w:sz w:val="24"/>
          <w:szCs w:val="24"/>
          <w:lang w:eastAsia="zh-CN"/>
        </w:rPr>
        <w:t>山东“雅士享”荣获“</w:t>
      </w:r>
      <w:r>
        <w:rPr>
          <w:rFonts w:ascii="宋体" w:hAnsi="宋体" w:eastAsia="宋体" w:cs="宋体"/>
          <w:b/>
          <w:bCs/>
          <w:sz w:val="24"/>
          <w:szCs w:val="24"/>
        </w:rPr>
        <w:t>2023年度·</w:t>
      </w:r>
      <w:r>
        <w:rPr>
          <w:rFonts w:hint="eastAsia" w:ascii="宋体" w:hAnsi="宋体" w:eastAsia="宋体" w:cs="宋体"/>
          <w:b/>
          <w:bCs/>
          <w:sz w:val="24"/>
          <w:szCs w:val="24"/>
          <w:lang w:eastAsia="zh-CN"/>
        </w:rPr>
        <w:t>消费者喜爱品牌</w:t>
      </w:r>
      <w:r>
        <w:rPr>
          <w:rFonts w:hint="eastAsia"/>
          <w:b/>
          <w:bCs/>
          <w:sz w:val="24"/>
          <w:szCs w:val="24"/>
          <w:lang w:eastAsia="zh-CN"/>
        </w:rPr>
        <w:t>”</w:t>
      </w:r>
    </w:p>
    <w:p>
      <w:pPr>
        <w:ind w:firstLine="420" w:firstLineChars="200"/>
        <w:rPr>
          <w:rFonts w:hint="eastAsia"/>
          <w:sz w:val="21"/>
          <w:szCs w:val="21"/>
        </w:rPr>
      </w:pPr>
    </w:p>
    <w:p>
      <w:pPr>
        <w:ind w:firstLine="420" w:firstLineChars="200"/>
        <w:rPr>
          <w:rFonts w:hint="eastAsia"/>
          <w:sz w:val="21"/>
          <w:szCs w:val="21"/>
        </w:rPr>
      </w:pPr>
      <w:r>
        <w:rPr>
          <w:rFonts w:hint="eastAsia"/>
          <w:sz w:val="21"/>
          <w:szCs w:val="21"/>
        </w:rPr>
        <w:t>1月12日，由四川日报报业集团消费质量报联合四川省品牌建设促进会、消费质量智库主办的“质量提升行动四川实践研讨会暨第十三届质量榜样·2023年度总评榜”揭晓。年度消费者喜爱品牌、年度</w:t>
      </w:r>
      <w:r>
        <w:rPr>
          <w:rFonts w:hint="eastAsia"/>
          <w:sz w:val="21"/>
          <w:szCs w:val="21"/>
          <w:lang w:eastAsia="zh-CN"/>
        </w:rPr>
        <w:t>卓越质量管理</w:t>
      </w:r>
      <w:r>
        <w:rPr>
          <w:rFonts w:hint="eastAsia"/>
          <w:sz w:val="21"/>
          <w:szCs w:val="21"/>
        </w:rPr>
        <w:t>标杆企业……伴随着一系列公益品质大奖的评选结果公布，已经连续举办了十二届的“质量榜样”评选活动在此刻又一次引领品质消费的进程、见证企业高质量发展，用一场质量盛宴营造人人追求质量、人人关注质量的良好氛围。</w:t>
      </w:r>
    </w:p>
    <w:p>
      <w:pPr>
        <w:ind w:firstLine="420" w:firstLineChars="200"/>
        <w:rPr>
          <w:rFonts w:hint="eastAsia"/>
          <w:sz w:val="21"/>
          <w:szCs w:val="21"/>
        </w:rPr>
      </w:pPr>
    </w:p>
    <w:p>
      <w:pPr>
        <w:rPr>
          <w:rFonts w:hint="eastAsia" w:eastAsiaTheme="minorEastAsia"/>
          <w:sz w:val="21"/>
          <w:szCs w:val="21"/>
          <w:lang w:eastAsia="zh-CN"/>
        </w:rPr>
      </w:pPr>
      <w:r>
        <w:rPr>
          <w:rFonts w:hint="eastAsia" w:eastAsiaTheme="minorEastAsia"/>
          <w:sz w:val="21"/>
          <w:szCs w:val="21"/>
          <w:lang w:eastAsia="zh-CN"/>
        </w:rPr>
        <w:drawing>
          <wp:inline distT="0" distB="0" distL="114300" distR="114300">
            <wp:extent cx="5266690" cy="1920240"/>
            <wp:effectExtent l="0" t="0" r="10160" b="3810"/>
            <wp:docPr id="1" name="图片 1" descr="9B9F42BA0310AA55638C3C6BE341A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B9F42BA0310AA55638C3C6BE341A6F7"/>
                    <pic:cNvPicPr>
                      <a:picLocks noChangeAspect="1"/>
                    </pic:cNvPicPr>
                  </pic:nvPicPr>
                  <pic:blipFill>
                    <a:blip r:embed="rId4"/>
                    <a:stretch>
                      <a:fillRect/>
                    </a:stretch>
                  </pic:blipFill>
                  <pic:spPr>
                    <a:xfrm>
                      <a:off x="0" y="0"/>
                      <a:ext cx="5266690" cy="1920240"/>
                    </a:xfrm>
                    <a:prstGeom prst="rect">
                      <a:avLst/>
                    </a:prstGeom>
                  </pic:spPr>
                </pic:pic>
              </a:graphicData>
            </a:graphic>
          </wp:inline>
        </w:drawing>
      </w:r>
    </w:p>
    <w:p>
      <w:pPr>
        <w:rPr>
          <w:rFonts w:hint="eastAsia" w:eastAsiaTheme="minorEastAsia"/>
          <w:sz w:val="21"/>
          <w:szCs w:val="21"/>
          <w:lang w:eastAsia="zh-CN"/>
        </w:rPr>
      </w:pPr>
    </w:p>
    <w:p>
      <w:pPr>
        <w:ind w:firstLine="420"/>
        <w:rPr>
          <w:rFonts w:hint="eastAsia"/>
          <w:sz w:val="21"/>
          <w:szCs w:val="21"/>
          <w:lang w:val="en-US" w:eastAsia="zh-CN"/>
        </w:rPr>
      </w:pPr>
      <w:r>
        <w:rPr>
          <w:rFonts w:hint="eastAsia"/>
          <w:sz w:val="21"/>
          <w:szCs w:val="21"/>
          <w:lang w:val="en-US" w:eastAsia="zh-CN"/>
        </w:rPr>
        <w:t>本次活动，既是贯彻落实质量强国、质量强省相关政策文件精神，也是市场监管部门、广大企业、行业协会和智库机构在产品、工程和服务质量提升行动中通过榜样引领、交流互鉴、携手共进推动高质量发展的重要实践。本次活动以“寻找行业榜样，激发创新活力，引领质量提升”为主题，汇聚年度守护质量的市场监管之力，彰显年度各行各业榜样企业、优秀企业家代表的质量意识和突出成就，同时进一步展现活动的公众性、社会性、公益性、专业性，打造推动质量工作的大型活动交流平台。</w:t>
      </w:r>
    </w:p>
    <w:p>
      <w:pPr>
        <w:ind w:firstLine="420"/>
        <w:rPr>
          <w:rFonts w:hint="eastAsia"/>
          <w:sz w:val="21"/>
          <w:szCs w:val="21"/>
          <w:lang w:val="en-US" w:eastAsia="zh-CN"/>
        </w:rPr>
      </w:pPr>
    </w:p>
    <w:p>
      <w:pPr>
        <w:ind w:firstLine="420"/>
        <w:rPr>
          <w:rFonts w:hint="eastAsia"/>
          <w:sz w:val="21"/>
          <w:szCs w:val="21"/>
          <w:lang w:val="en-US" w:eastAsia="zh-CN"/>
        </w:rPr>
      </w:pPr>
      <w:r>
        <w:rPr>
          <w:rFonts w:hint="eastAsia"/>
          <w:sz w:val="21"/>
          <w:szCs w:val="21"/>
          <w:lang w:val="en-US" w:eastAsia="zh-CN"/>
        </w:rPr>
        <w:t xml:space="preserve">“本次评选活动的主旨是以质量为魂，以匠心为本，推动企业发展，树立行业榜样，引领质量提升。”主办方相关负责人介绍道，活动自启动以来得到了企业以及行业的密切关注，广大消费者、网民积极参与，各类企业踊跃打榜。按照“公平、公正、公开”的原则，所有候选者须经过网络初选以及专家评审委员会严格评审等多道环节层层筛选，最终评出企业、单位及个人奖项。        </w:t>
      </w:r>
    </w:p>
    <w:p>
      <w:pPr>
        <w:ind w:firstLine="420"/>
        <w:rPr>
          <w:rFonts w:hint="default"/>
          <w:sz w:val="21"/>
          <w:szCs w:val="21"/>
          <w:lang w:val="en-US" w:eastAsia="zh-CN"/>
        </w:rPr>
      </w:pPr>
    </w:p>
    <w:p>
      <w:pPr>
        <w:ind w:firstLine="420"/>
        <w:rPr>
          <w:rFonts w:hint="eastAsia"/>
          <w:sz w:val="21"/>
          <w:szCs w:val="21"/>
          <w:lang w:eastAsia="zh-CN"/>
        </w:rPr>
      </w:pPr>
      <w:r>
        <w:rPr>
          <w:rFonts w:hint="eastAsia"/>
          <w:sz w:val="21"/>
          <w:szCs w:val="21"/>
        </w:rPr>
        <w:t>2023年，哪些企业为经济发展</w:t>
      </w:r>
      <w:r>
        <w:rPr>
          <w:rFonts w:hint="eastAsia"/>
          <w:sz w:val="21"/>
          <w:szCs w:val="21"/>
          <w:lang w:eastAsia="zh-CN"/>
        </w:rPr>
        <w:t>作出</w:t>
      </w:r>
      <w:r>
        <w:rPr>
          <w:rFonts w:hint="eastAsia"/>
          <w:sz w:val="21"/>
          <w:szCs w:val="21"/>
        </w:rPr>
        <w:t>了卓越贡献？哪些品牌更受消费者喜爱？哪些企业质量管理取得突出成效？经过大众网络海选、入选名单公示以及专家组评审，</w:t>
      </w:r>
      <w:r>
        <w:rPr>
          <w:rFonts w:hint="eastAsia"/>
          <w:sz w:val="21"/>
          <w:szCs w:val="21"/>
          <w:lang w:eastAsia="zh-CN"/>
        </w:rPr>
        <w:t>山东雅士享牧业集团有限公司“雅士享”品牌</w:t>
      </w:r>
      <w:r>
        <w:rPr>
          <w:rFonts w:hint="eastAsia"/>
          <w:sz w:val="21"/>
          <w:szCs w:val="21"/>
        </w:rPr>
        <w:t>荣获</w:t>
      </w:r>
      <w:r>
        <w:rPr>
          <w:rFonts w:hint="eastAsia"/>
          <w:sz w:val="21"/>
          <w:szCs w:val="21"/>
          <w:lang w:eastAsia="zh-CN"/>
        </w:rPr>
        <w:t>年度</w:t>
      </w:r>
      <w:r>
        <w:rPr>
          <w:rFonts w:hint="eastAsia"/>
          <w:sz w:val="21"/>
          <w:szCs w:val="21"/>
        </w:rPr>
        <w:t>“</w:t>
      </w:r>
      <w:r>
        <w:rPr>
          <w:rFonts w:hint="eastAsia"/>
          <w:sz w:val="21"/>
          <w:szCs w:val="21"/>
          <w:lang w:eastAsia="zh-CN"/>
        </w:rPr>
        <w:t>消费者喜爱品牌</w:t>
      </w:r>
      <w:r>
        <w:rPr>
          <w:rFonts w:hint="eastAsia"/>
          <w:sz w:val="21"/>
          <w:szCs w:val="21"/>
        </w:rPr>
        <w:t>”称号。</w:t>
      </w:r>
      <w:r>
        <w:rPr>
          <w:rFonts w:hint="eastAsia"/>
          <w:sz w:val="21"/>
          <w:szCs w:val="21"/>
          <w:lang w:eastAsia="zh-CN"/>
        </w:rPr>
        <w:t>荣誉背后，是</w:t>
      </w:r>
      <w:r>
        <w:rPr>
          <w:rFonts w:hint="eastAsia"/>
          <w:sz w:val="21"/>
          <w:szCs w:val="21"/>
        </w:rPr>
        <w:t>企业</w:t>
      </w:r>
      <w:r>
        <w:rPr>
          <w:rFonts w:hint="eastAsia"/>
          <w:sz w:val="21"/>
          <w:szCs w:val="21"/>
          <w:lang w:eastAsia="zh-CN"/>
        </w:rPr>
        <w:t>对</w:t>
      </w:r>
      <w:r>
        <w:rPr>
          <w:rFonts w:hint="eastAsia"/>
          <w:sz w:val="21"/>
          <w:szCs w:val="21"/>
        </w:rPr>
        <w:t>质量</w:t>
      </w:r>
      <w:r>
        <w:rPr>
          <w:rFonts w:hint="eastAsia"/>
          <w:sz w:val="21"/>
          <w:szCs w:val="21"/>
          <w:lang w:eastAsia="zh-CN"/>
        </w:rPr>
        <w:t>的严格把控，对品牌的持续深耕。</w:t>
      </w:r>
    </w:p>
    <w:p>
      <w:pPr>
        <w:ind w:firstLine="420"/>
        <w:rPr>
          <w:rFonts w:hint="eastAsia"/>
          <w:sz w:val="21"/>
          <w:szCs w:val="21"/>
          <w:lang w:eastAsia="zh-CN"/>
        </w:rPr>
      </w:pPr>
    </w:p>
    <w:p>
      <w:pPr>
        <w:ind w:firstLine="420"/>
        <w:rPr>
          <w:rFonts w:hint="eastAsia"/>
          <w:sz w:val="21"/>
          <w:szCs w:val="21"/>
          <w:lang w:eastAsia="zh-CN"/>
        </w:rPr>
      </w:pPr>
    </w:p>
    <w:p>
      <w:pPr>
        <w:rPr>
          <w:rFonts w:hint="eastAsia"/>
          <w:sz w:val="21"/>
          <w:szCs w:val="21"/>
          <w:lang w:eastAsia="zh-CN"/>
        </w:rPr>
      </w:pPr>
      <w:r>
        <w:rPr>
          <w:rFonts w:hint="eastAsia"/>
          <w:sz w:val="21"/>
          <w:szCs w:val="21"/>
          <w:lang w:eastAsia="zh-CN"/>
        </w:rPr>
        <w:drawing>
          <wp:inline distT="0" distB="0" distL="114300" distR="114300">
            <wp:extent cx="5269230" cy="3027045"/>
            <wp:effectExtent l="0" t="0" r="7620" b="1905"/>
            <wp:docPr id="3" name="图片 3" descr="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雅"/>
                    <pic:cNvPicPr>
                      <a:picLocks noChangeAspect="1"/>
                    </pic:cNvPicPr>
                  </pic:nvPicPr>
                  <pic:blipFill>
                    <a:blip r:embed="rId5"/>
                    <a:stretch>
                      <a:fillRect/>
                    </a:stretch>
                  </pic:blipFill>
                  <pic:spPr>
                    <a:xfrm>
                      <a:off x="0" y="0"/>
                      <a:ext cx="5269230" cy="3027045"/>
                    </a:xfrm>
                    <a:prstGeom prst="rect">
                      <a:avLst/>
                    </a:prstGeom>
                  </pic:spPr>
                </pic:pic>
              </a:graphicData>
            </a:graphic>
          </wp:inline>
        </w:drawing>
      </w:r>
    </w:p>
    <w:p>
      <w:pPr>
        <w:ind w:firstLine="420"/>
        <w:rPr>
          <w:rFonts w:hint="eastAsia"/>
          <w:sz w:val="21"/>
          <w:szCs w:val="21"/>
          <w:lang w:eastAsia="zh-CN"/>
        </w:rPr>
      </w:pPr>
    </w:p>
    <w:p>
      <w:pPr>
        <w:ind w:firstLine="420" w:firstLineChars="200"/>
        <w:rPr>
          <w:rFonts w:hint="eastAsia" w:ascii="宋体" w:hAnsi="宋体" w:eastAsia="宋体" w:cs="宋体"/>
          <w:sz w:val="21"/>
          <w:szCs w:val="21"/>
          <w:lang w:eastAsia="zh-CN"/>
        </w:rPr>
      </w:pPr>
      <w:r>
        <w:rPr>
          <w:rFonts w:ascii="宋体" w:hAnsi="宋体" w:eastAsia="宋体" w:cs="宋体"/>
          <w:sz w:val="21"/>
          <w:szCs w:val="21"/>
        </w:rPr>
        <w:t>山东雅士享牧业集团有限公司</w:t>
      </w:r>
      <w:r>
        <w:rPr>
          <w:rFonts w:hint="eastAsia" w:ascii="宋体" w:hAnsi="宋体" w:eastAsia="宋体" w:cs="宋体"/>
          <w:sz w:val="21"/>
          <w:szCs w:val="21"/>
          <w:lang w:eastAsia="zh-CN"/>
        </w:rPr>
        <w:t>作为</w:t>
      </w:r>
      <w:r>
        <w:rPr>
          <w:rFonts w:ascii="宋体" w:hAnsi="宋体" w:eastAsia="宋体" w:cs="宋体"/>
          <w:sz w:val="21"/>
          <w:szCs w:val="21"/>
        </w:rPr>
        <w:t>一家集饲料加工、肉鸡肉鸭养殖、屠宰加工、调理品深加工、有机肥生产销售于一体的集团公司。</w:t>
      </w:r>
      <w:r>
        <w:rPr>
          <w:rFonts w:hint="eastAsia" w:ascii="宋体" w:hAnsi="宋体" w:eastAsia="宋体" w:cs="宋体"/>
          <w:sz w:val="21"/>
          <w:szCs w:val="21"/>
          <w:lang w:eastAsia="zh-CN"/>
        </w:rPr>
        <w:t>集团</w:t>
      </w:r>
      <w:r>
        <w:rPr>
          <w:rFonts w:ascii="宋体" w:hAnsi="宋体" w:eastAsia="宋体" w:cs="宋体"/>
          <w:sz w:val="21"/>
          <w:szCs w:val="21"/>
        </w:rPr>
        <w:t>拥有雅士享肉类食品公司、德惠肉鸭、民生肉鸡养殖合作社、雅士享农牧科技公司、雅士享冷链物流公司等子公司</w:t>
      </w:r>
      <w:r>
        <w:rPr>
          <w:rFonts w:hint="eastAsia" w:ascii="宋体" w:hAnsi="宋体" w:eastAsia="宋体" w:cs="宋体"/>
          <w:sz w:val="21"/>
          <w:szCs w:val="21"/>
          <w:lang w:val="en-US" w:eastAsia="zh-CN"/>
        </w:rPr>
        <w:t>.坚持以质量为根本，依靠先进的工艺，完善的机制，以品质赋能美好生活，走出了一条高质量发展的康庄大道。目前已形成</w:t>
      </w:r>
      <w:r>
        <w:rPr>
          <w:rFonts w:hint="eastAsia" w:ascii="宋体" w:hAnsi="宋体" w:eastAsia="宋体" w:cs="宋体"/>
          <w:sz w:val="21"/>
          <w:szCs w:val="21"/>
          <w:lang w:eastAsia="zh-CN"/>
        </w:rPr>
        <w:t>集团</w:t>
      </w:r>
      <w:r>
        <w:rPr>
          <w:rFonts w:ascii="宋体" w:hAnsi="宋体" w:eastAsia="宋体" w:cs="宋体"/>
          <w:sz w:val="21"/>
          <w:szCs w:val="21"/>
        </w:rPr>
        <w:t>员工3000人，日屠宰肉鸡48.6万只、肉鸭15万只</w:t>
      </w:r>
      <w:r>
        <w:rPr>
          <w:rFonts w:hint="eastAsia" w:ascii="宋体" w:hAnsi="宋体" w:eastAsia="宋体" w:cs="宋体"/>
          <w:sz w:val="21"/>
          <w:szCs w:val="21"/>
          <w:lang w:eastAsia="zh-CN"/>
        </w:rPr>
        <w:t>，</w:t>
      </w:r>
      <w:r>
        <w:rPr>
          <w:rFonts w:ascii="宋体" w:hAnsi="宋体" w:eastAsia="宋体" w:cs="宋体"/>
          <w:sz w:val="21"/>
          <w:szCs w:val="21"/>
        </w:rPr>
        <w:t>调理品深加工15吨，年屠宰肉鸡1.5亿只、肉鸭4500万只，生产各种鸡鸭冷冻冷鲜肉制品50万吨，鸡鸭肉制调理品4500吨，预计年销售收入</w:t>
      </w:r>
      <w:r>
        <w:rPr>
          <w:rFonts w:hint="eastAsia" w:ascii="宋体" w:hAnsi="宋体" w:eastAsia="宋体" w:cs="宋体"/>
          <w:sz w:val="21"/>
          <w:szCs w:val="21"/>
          <w:lang w:eastAsia="zh-CN"/>
        </w:rPr>
        <w:t>达</w:t>
      </w:r>
      <w:r>
        <w:rPr>
          <w:rFonts w:ascii="宋体" w:hAnsi="宋体" w:eastAsia="宋体" w:cs="宋体"/>
          <w:sz w:val="21"/>
          <w:szCs w:val="21"/>
        </w:rPr>
        <w:t>50亿元</w:t>
      </w:r>
      <w:r>
        <w:rPr>
          <w:rFonts w:hint="eastAsia" w:ascii="宋体" w:hAnsi="宋体" w:eastAsia="宋体" w:cs="宋体"/>
          <w:sz w:val="21"/>
          <w:szCs w:val="21"/>
          <w:lang w:eastAsia="zh-CN"/>
        </w:rPr>
        <w:t>规模</w:t>
      </w:r>
      <w:r>
        <w:rPr>
          <w:rFonts w:ascii="宋体" w:hAnsi="宋体" w:eastAsia="宋体" w:cs="宋体"/>
          <w:sz w:val="21"/>
          <w:szCs w:val="21"/>
        </w:rPr>
        <w:t>。</w:t>
      </w:r>
      <w:r>
        <w:rPr>
          <w:rFonts w:hint="eastAsia" w:ascii="宋体" w:hAnsi="宋体" w:eastAsia="宋体" w:cs="宋体"/>
          <w:sz w:val="21"/>
          <w:szCs w:val="21"/>
          <w:lang w:eastAsia="zh-CN"/>
        </w:rPr>
        <w:t>企业发展势头蒸蒸日上。</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5273675" cy="3955415"/>
            <wp:effectExtent l="0" t="0" r="3175" b="6985"/>
            <wp:docPr id="8" name="图片 8" descr="09E3967077A3309403D603282F2D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9E3967077A3309403D603282F2D8326"/>
                    <pic:cNvPicPr>
                      <a:picLocks noChangeAspect="1"/>
                    </pic:cNvPicPr>
                  </pic:nvPicPr>
                  <pic:blipFill>
                    <a:blip r:embed="rId6"/>
                    <a:stretch>
                      <a:fillRect/>
                    </a:stretch>
                  </pic:blipFill>
                  <pic:spPr>
                    <a:xfrm>
                      <a:off x="0" y="0"/>
                      <a:ext cx="5273675" cy="3955415"/>
                    </a:xfrm>
                    <a:prstGeom prst="rect">
                      <a:avLst/>
                    </a:prstGeom>
                  </pic:spPr>
                </pic:pic>
              </a:graphicData>
            </a:graphic>
          </wp:inline>
        </w:drawing>
      </w:r>
    </w:p>
    <w:p>
      <w:pPr>
        <w:ind w:firstLine="420" w:firstLineChars="200"/>
        <w:rPr>
          <w:rFonts w:ascii="宋体" w:hAnsi="宋体" w:eastAsia="宋体" w:cs="宋体"/>
          <w:sz w:val="21"/>
          <w:szCs w:val="21"/>
        </w:rPr>
      </w:pPr>
      <w:r>
        <w:rPr>
          <w:rFonts w:ascii="宋体" w:hAnsi="宋体" w:eastAsia="宋体" w:cs="宋体"/>
          <w:sz w:val="21"/>
          <w:szCs w:val="21"/>
        </w:rPr>
        <w:t>雅士享</w:t>
      </w:r>
      <w:r>
        <w:rPr>
          <w:rFonts w:hint="eastAsia" w:ascii="宋体" w:hAnsi="宋体" w:eastAsia="宋体" w:cs="宋体"/>
          <w:sz w:val="21"/>
          <w:szCs w:val="21"/>
          <w:lang w:eastAsia="zh-CN"/>
        </w:rPr>
        <w:t>集团</w:t>
      </w:r>
      <w:r>
        <w:rPr>
          <w:rFonts w:ascii="宋体" w:hAnsi="宋体" w:eastAsia="宋体" w:cs="宋体"/>
          <w:sz w:val="21"/>
          <w:szCs w:val="21"/>
        </w:rPr>
        <w:t>以“创造价值，造福社会”为企业愿景，奉行“诚实守信、一诺千金、合作共赢、利己利人、同心合力、共筑梦想、创新进取、一流精神”的核心价值观，以“为客户提供价值，为消费者提供放心满意的产品”为企业使命。</w:t>
      </w:r>
    </w:p>
    <w:p>
      <w:pPr>
        <w:rPr>
          <w:rFonts w:ascii="宋体" w:hAnsi="宋体" w:eastAsia="宋体" w:cs="宋体"/>
          <w:sz w:val="21"/>
          <w:szCs w:val="21"/>
        </w:rPr>
      </w:pPr>
      <w:r>
        <w:rPr>
          <w:rFonts w:hint="default" w:ascii="宋体" w:hAnsi="宋体" w:eastAsia="宋体" w:cs="宋体"/>
          <w:sz w:val="21"/>
          <w:szCs w:val="21"/>
          <w:lang w:val="en-US" w:eastAsia="zh-CN"/>
        </w:rPr>
        <w:drawing>
          <wp:inline distT="0" distB="0" distL="114300" distR="114300">
            <wp:extent cx="5844540" cy="3879215"/>
            <wp:effectExtent l="0" t="0" r="3810" b="6985"/>
            <wp:docPr id="12" name="图片 12" descr="QQ图生产车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生产车间"/>
                    <pic:cNvPicPr>
                      <a:picLocks noChangeAspect="1"/>
                    </pic:cNvPicPr>
                  </pic:nvPicPr>
                  <pic:blipFill>
                    <a:blip r:embed="rId7"/>
                    <a:stretch>
                      <a:fillRect/>
                    </a:stretch>
                  </pic:blipFill>
                  <pic:spPr>
                    <a:xfrm>
                      <a:off x="0" y="0"/>
                      <a:ext cx="5844540" cy="3879215"/>
                    </a:xfrm>
                    <a:prstGeom prst="rect">
                      <a:avLst/>
                    </a:prstGeom>
                  </pic:spPr>
                </pic:pic>
              </a:graphicData>
            </a:graphic>
          </wp:inline>
        </w:drawing>
      </w:r>
    </w:p>
    <w:p>
      <w:pPr>
        <w:ind w:firstLine="420" w:firstLineChars="200"/>
        <w:rPr>
          <w:rFonts w:ascii="宋体" w:hAnsi="宋体" w:eastAsia="宋体" w:cs="宋体"/>
          <w:sz w:val="21"/>
          <w:szCs w:val="21"/>
        </w:rPr>
      </w:pPr>
      <w:r>
        <w:rPr>
          <w:rFonts w:ascii="宋体" w:hAnsi="宋体" w:eastAsia="宋体" w:cs="宋体"/>
          <w:sz w:val="21"/>
          <w:szCs w:val="21"/>
        </w:rPr>
        <w:t>雅士享</w:t>
      </w:r>
      <w:r>
        <w:rPr>
          <w:rFonts w:hint="eastAsia" w:ascii="宋体" w:hAnsi="宋体" w:eastAsia="宋体" w:cs="宋体"/>
          <w:sz w:val="21"/>
          <w:szCs w:val="21"/>
          <w:lang w:eastAsia="zh-CN"/>
        </w:rPr>
        <w:t>集团</w:t>
      </w:r>
      <w:r>
        <w:rPr>
          <w:rFonts w:ascii="宋体" w:hAnsi="宋体" w:eastAsia="宋体" w:cs="宋体"/>
          <w:sz w:val="21"/>
          <w:szCs w:val="21"/>
        </w:rPr>
        <w:t>拥有现代化的生产车间、先进的生产工艺，完善的质量管理体系。公司曾先后通过</w:t>
      </w:r>
      <w:r>
        <w:rPr>
          <w:rFonts w:hint="eastAsia" w:ascii="宋体" w:hAnsi="宋体" w:eastAsia="宋体" w:cs="宋体"/>
          <w:sz w:val="21"/>
          <w:szCs w:val="21"/>
          <w:lang w:val="en-US" w:eastAsia="zh-CN"/>
        </w:rPr>
        <w:t>ISO9001</w:t>
      </w:r>
      <w:r>
        <w:rPr>
          <w:rFonts w:ascii="宋体" w:hAnsi="宋体" w:eastAsia="宋体" w:cs="宋体"/>
          <w:sz w:val="21"/>
          <w:szCs w:val="21"/>
        </w:rPr>
        <w:t>质量管理体系认证、食品安全管理体系认证、环境管理体系认证</w:t>
      </w:r>
      <w:r>
        <w:rPr>
          <w:rFonts w:hint="eastAsia" w:ascii="宋体" w:hAnsi="宋体" w:eastAsia="宋体" w:cs="宋体"/>
          <w:sz w:val="21"/>
          <w:szCs w:val="21"/>
          <w:lang w:eastAsia="zh-CN"/>
        </w:rPr>
        <w:t>，</w:t>
      </w:r>
      <w:r>
        <w:rPr>
          <w:rFonts w:ascii="宋体" w:hAnsi="宋体" w:eastAsia="宋体" w:cs="宋体"/>
          <w:sz w:val="21"/>
          <w:szCs w:val="21"/>
        </w:rPr>
        <w:t>建立了统一购苗、统一供药、统一供料、统一管理、统一回收的食品安全保障体系。</w:t>
      </w:r>
      <w:r>
        <w:rPr>
          <w:rFonts w:hint="eastAsia" w:ascii="宋体" w:hAnsi="宋体" w:eastAsia="宋体" w:cs="宋体"/>
          <w:sz w:val="21"/>
          <w:szCs w:val="21"/>
          <w:lang w:eastAsia="zh-CN"/>
        </w:rPr>
        <w:t>公司</w:t>
      </w:r>
      <w:r>
        <w:rPr>
          <w:rFonts w:ascii="宋体" w:hAnsi="宋体" w:eastAsia="宋体" w:cs="宋体"/>
          <w:sz w:val="21"/>
          <w:szCs w:val="21"/>
        </w:rPr>
        <w:t>通过原料到厂的质量验收、原料存储的质量监控、生产过程的品质检查、生产员工的卫生检查、成产过程的卫生监控、自主产权的品管系统、成品存储的质量监控、成品发货的质量检查，严格把控每一个环节，实现从原料到成品的全程质量管控，全力守护消费者舌尖上的食品安全。</w:t>
      </w:r>
    </w:p>
    <w:p>
      <w:pPr>
        <w:rPr>
          <w:rFonts w:ascii="宋体" w:hAnsi="宋体" w:eastAsia="宋体" w:cs="宋体"/>
          <w:sz w:val="21"/>
          <w:szCs w:val="21"/>
        </w:rPr>
      </w:pPr>
      <w:r>
        <w:rPr>
          <w:rFonts w:ascii="宋体" w:hAnsi="宋体" w:eastAsia="宋体" w:cs="宋体"/>
          <w:sz w:val="21"/>
          <w:szCs w:val="21"/>
        </w:rPr>
        <w:drawing>
          <wp:inline distT="0" distB="0" distL="114300" distR="114300">
            <wp:extent cx="5273675" cy="3955415"/>
            <wp:effectExtent l="0" t="0" r="3175" b="6985"/>
            <wp:docPr id="2" name="图片 2" descr="QQ图质量控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质量控制"/>
                    <pic:cNvPicPr>
                      <a:picLocks noChangeAspect="1"/>
                    </pic:cNvPicPr>
                  </pic:nvPicPr>
                  <pic:blipFill>
                    <a:blip r:embed="rId8"/>
                    <a:stretch>
                      <a:fillRect/>
                    </a:stretch>
                  </pic:blipFill>
                  <pic:spPr>
                    <a:xfrm>
                      <a:off x="0" y="0"/>
                      <a:ext cx="5273675" cy="3955415"/>
                    </a:xfrm>
                    <a:prstGeom prst="rect">
                      <a:avLst/>
                    </a:prstGeom>
                  </pic:spPr>
                </pic:pic>
              </a:graphicData>
            </a:graphic>
          </wp:inline>
        </w:drawing>
      </w:r>
    </w:p>
    <w:p>
      <w:pPr>
        <w:ind w:firstLine="210" w:firstLineChars="100"/>
        <w:rPr>
          <w:rFonts w:ascii="宋体" w:hAnsi="宋体" w:eastAsia="宋体" w:cs="宋体"/>
          <w:sz w:val="21"/>
          <w:szCs w:val="21"/>
        </w:rPr>
      </w:pPr>
      <w:r>
        <w:rPr>
          <w:rFonts w:hint="eastAsia" w:ascii="宋体" w:hAnsi="宋体" w:eastAsia="宋体" w:cs="宋体"/>
          <w:sz w:val="21"/>
          <w:szCs w:val="21"/>
          <w:lang w:val="en-US" w:eastAsia="zh-CN"/>
        </w:rPr>
        <w:t xml:space="preserve"> </w:t>
      </w:r>
      <w:r>
        <w:rPr>
          <w:rFonts w:ascii="宋体" w:hAnsi="宋体" w:eastAsia="宋体" w:cs="宋体"/>
          <w:sz w:val="21"/>
          <w:szCs w:val="21"/>
        </w:rPr>
        <w:t>雅士享</w:t>
      </w:r>
      <w:r>
        <w:rPr>
          <w:rFonts w:hint="eastAsia" w:ascii="宋体" w:hAnsi="宋体" w:eastAsia="宋体" w:cs="宋体"/>
          <w:sz w:val="21"/>
          <w:szCs w:val="21"/>
          <w:lang w:eastAsia="zh-CN"/>
        </w:rPr>
        <w:t>集团</w:t>
      </w:r>
      <w:r>
        <w:rPr>
          <w:rFonts w:ascii="宋体" w:hAnsi="宋体" w:eastAsia="宋体" w:cs="宋体"/>
          <w:sz w:val="21"/>
          <w:szCs w:val="21"/>
        </w:rPr>
        <w:t>始终恪守“质量”这一立业之本，严格执行ISO9001和HACCP管理体系，竭诚为消费者奉献优质、放心的产品。“雅士享”系列产品上市以来畅销各地，尤其是冻鸡鸭分割产品以味道鲜美，品质优良而深受四川及周边省市消费者喜爱，拥有良好的品牌声誉。</w:t>
      </w:r>
    </w:p>
    <w:p>
      <w:pPr>
        <w:ind w:firstLine="420" w:firstLineChars="200"/>
        <w:rPr>
          <w:rFonts w:ascii="宋体" w:hAnsi="宋体" w:eastAsia="宋体" w:cs="宋体"/>
          <w:sz w:val="21"/>
          <w:szCs w:val="21"/>
        </w:rPr>
      </w:pPr>
      <w:r>
        <w:rPr>
          <w:rFonts w:ascii="宋体" w:hAnsi="宋体" w:eastAsia="宋体" w:cs="宋体"/>
          <w:sz w:val="21"/>
          <w:szCs w:val="21"/>
        </w:rPr>
        <w:t>经过多年努力，雅士享</w:t>
      </w:r>
      <w:r>
        <w:rPr>
          <w:rFonts w:hint="eastAsia" w:ascii="宋体" w:hAnsi="宋体" w:eastAsia="宋体" w:cs="宋体"/>
          <w:sz w:val="21"/>
          <w:szCs w:val="21"/>
          <w:lang w:eastAsia="zh-CN"/>
        </w:rPr>
        <w:t>集团</w:t>
      </w:r>
      <w:r>
        <w:rPr>
          <w:rFonts w:ascii="宋体" w:hAnsi="宋体" w:eastAsia="宋体" w:cs="宋体"/>
          <w:sz w:val="21"/>
          <w:szCs w:val="21"/>
        </w:rPr>
        <w:t>现已成为当地行业佼佼者。</w:t>
      </w:r>
      <w:r>
        <w:rPr>
          <w:rFonts w:hint="eastAsia" w:ascii="宋体" w:hAnsi="宋体" w:eastAsia="宋体" w:cs="宋体"/>
          <w:sz w:val="21"/>
          <w:szCs w:val="21"/>
          <w:lang w:eastAsia="zh-CN"/>
        </w:rPr>
        <w:t>企业</w:t>
      </w:r>
      <w:r>
        <w:rPr>
          <w:rFonts w:ascii="宋体" w:hAnsi="宋体" w:eastAsia="宋体" w:cs="宋体"/>
          <w:sz w:val="21"/>
          <w:szCs w:val="21"/>
        </w:rPr>
        <w:t>产品曾先后荣获“滨州市十佳品牌农产品”“山东特色优质食品名录产品”等荣誉，</w:t>
      </w:r>
      <w:r>
        <w:rPr>
          <w:rFonts w:hint="eastAsia" w:ascii="宋体" w:hAnsi="宋体" w:eastAsia="宋体" w:cs="宋体"/>
          <w:sz w:val="21"/>
          <w:szCs w:val="21"/>
          <w:lang w:eastAsia="zh-CN"/>
        </w:rPr>
        <w:t>公司</w:t>
      </w:r>
      <w:r>
        <w:rPr>
          <w:rFonts w:ascii="宋体" w:hAnsi="宋体" w:eastAsia="宋体" w:cs="宋体"/>
          <w:sz w:val="21"/>
          <w:szCs w:val="21"/>
        </w:rPr>
        <w:t>曾先后被评为“山东省农业产业化重点龙头企业</w:t>
      </w:r>
      <w:r>
        <w:rPr>
          <w:rFonts w:hint="eastAsia" w:ascii="宋体" w:hAnsi="宋体" w:eastAsia="宋体" w:cs="宋体"/>
          <w:sz w:val="21"/>
          <w:szCs w:val="21"/>
          <w:lang w:eastAsia="zh-CN"/>
        </w:rPr>
        <w:t>”</w:t>
      </w:r>
      <w:r>
        <w:rPr>
          <w:rFonts w:ascii="宋体" w:hAnsi="宋体" w:eastAsia="宋体" w:cs="宋体"/>
          <w:sz w:val="21"/>
          <w:szCs w:val="21"/>
        </w:rPr>
        <w:t>“山东省农产品加工示范企业”等称号。</w:t>
      </w:r>
      <w:bookmarkStart w:id="0" w:name="_GoBack"/>
      <w:bookmarkEnd w:id="0"/>
    </w:p>
    <w:p>
      <w:pPr>
        <w:ind w:firstLine="210" w:firstLineChars="100"/>
        <w:rPr>
          <w:rFonts w:ascii="宋体" w:hAnsi="宋体" w:eastAsia="宋体" w:cs="宋体"/>
          <w:sz w:val="21"/>
          <w:szCs w:val="21"/>
        </w:rPr>
      </w:pPr>
      <w:r>
        <w:rPr>
          <w:rFonts w:ascii="宋体" w:hAnsi="宋体" w:eastAsia="宋体" w:cs="宋体"/>
          <w:sz w:val="21"/>
          <w:szCs w:val="21"/>
        </w:rPr>
        <w:t>“品质生活、雅士共享”</w:t>
      </w:r>
      <w:r>
        <w:rPr>
          <w:rFonts w:hint="eastAsia" w:ascii="宋体" w:hAnsi="宋体" w:eastAsia="宋体" w:cs="宋体"/>
          <w:sz w:val="21"/>
          <w:szCs w:val="21"/>
          <w:lang w:eastAsia="zh-CN"/>
        </w:rPr>
        <w:t>。</w:t>
      </w:r>
      <w:r>
        <w:rPr>
          <w:rFonts w:ascii="宋体" w:hAnsi="宋体" w:eastAsia="宋体" w:cs="宋体"/>
          <w:sz w:val="21"/>
          <w:szCs w:val="21"/>
        </w:rPr>
        <w:t>雅士享</w:t>
      </w:r>
      <w:r>
        <w:rPr>
          <w:rFonts w:hint="eastAsia" w:ascii="宋体" w:hAnsi="宋体" w:eastAsia="宋体" w:cs="宋体"/>
          <w:sz w:val="21"/>
          <w:szCs w:val="21"/>
          <w:lang w:eastAsia="zh-CN"/>
        </w:rPr>
        <w:t>始终坚持质量为本，秉承精益求精的工匠精神，以品质赋能美好生活，为满足消费者多样化需求而不懈努力！</w:t>
      </w:r>
    </w:p>
    <w:p>
      <w:pPr>
        <w:ind w:left="479" w:leftChars="228" w:firstLine="1440" w:firstLineChars="6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ind w:firstLine="420" w:firstLineChars="200"/>
        <w:rPr>
          <w:rFonts w:ascii="宋体" w:hAnsi="宋体" w:eastAsia="宋体" w:cs="宋体"/>
          <w:sz w:val="21"/>
          <w:szCs w:val="21"/>
        </w:rPr>
      </w:pPr>
    </w:p>
    <w:p>
      <w:pPr>
        <w:ind w:firstLine="420" w:firstLineChars="200"/>
        <w:rPr>
          <w:rFonts w:ascii="宋体" w:hAnsi="宋体" w:eastAsia="宋体" w:cs="宋体"/>
          <w:sz w:val="21"/>
          <w:szCs w:val="21"/>
        </w:rPr>
      </w:pPr>
    </w:p>
    <w:p>
      <w:pPr>
        <w:ind w:firstLine="420" w:firstLineChars="200"/>
        <w:rPr>
          <w:rFonts w:ascii="宋体" w:hAnsi="宋体" w:eastAsia="宋体" w:cs="宋体"/>
          <w:sz w:val="21"/>
          <w:szCs w:val="21"/>
        </w:rPr>
      </w:pPr>
    </w:p>
    <w:p>
      <w:pPr>
        <w:ind w:firstLine="420" w:firstLineChars="200"/>
        <w:rPr>
          <w:rFonts w:hint="eastAsia" w:ascii="宋体" w:hAnsi="宋体" w:eastAsia="宋体" w:cs="宋体"/>
          <w:sz w:val="21"/>
          <w:szCs w:val="21"/>
          <w:lang w:eastAsia="zh-CN"/>
        </w:rPr>
      </w:pPr>
    </w:p>
    <w:p>
      <w:pPr>
        <w:ind w:firstLine="420"/>
        <w:rPr>
          <w:rFonts w:hint="default"/>
          <w:sz w:val="21"/>
          <w:szCs w:val="21"/>
          <w:lang w:val="en-US" w:eastAsia="zh-CN"/>
        </w:rPr>
      </w:pPr>
      <w:r>
        <w:rPr>
          <w:rFonts w:hint="eastAsia"/>
          <w:sz w:val="21"/>
          <w:szCs w:val="21"/>
          <w:lang w:val="en-US" w:eastAsia="zh-CN"/>
        </w:rPr>
        <w:t xml:space="preserve"> </w:t>
      </w:r>
    </w:p>
    <w:p>
      <w:pPr>
        <w:ind w:firstLine="420" w:firstLineChars="200"/>
        <w:rPr>
          <w:rFonts w:hint="eastAsia" w:eastAsia="宋体"/>
          <w:sz w:val="21"/>
          <w:szCs w:val="21"/>
          <w:lang w:val="en-US" w:eastAsia="zh-CN"/>
        </w:rPr>
      </w:pPr>
    </w:p>
    <w:p>
      <w:pPr>
        <w:rPr>
          <w:rFonts w:hint="eastAsia"/>
          <w:sz w:val="21"/>
          <w:szCs w:val="21"/>
          <w:lang w:val="en-US" w:eastAsia="zh-CN"/>
        </w:rPr>
      </w:pPr>
    </w:p>
    <w:p>
      <w:pPr>
        <w:rPr>
          <w:rFonts w:hint="default"/>
          <w:sz w:val="21"/>
          <w:szCs w:val="21"/>
          <w:lang w:val="en-US" w:eastAsia="zh-CN"/>
        </w:rPr>
      </w:pPr>
    </w:p>
    <w:p>
      <w:pPr>
        <w:rPr>
          <w:rFonts w:hint="default"/>
          <w:sz w:val="21"/>
          <w:szCs w:val="21"/>
          <w:lang w:val="en-US" w:eastAsia="zh-CN"/>
        </w:rPr>
      </w:pPr>
      <w:r>
        <w:rPr>
          <w:rFonts w:hint="eastAsia"/>
          <w:sz w:val="21"/>
          <w:szCs w:val="21"/>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OWFiYzIyNzQ5MGY5ZWVmYTk5NmFlM2I1MDBkNWIifQ=="/>
  </w:docVars>
  <w:rsids>
    <w:rsidRoot w:val="52E757C4"/>
    <w:rsid w:val="0C5F1A23"/>
    <w:rsid w:val="1F2714EA"/>
    <w:rsid w:val="2A35732A"/>
    <w:rsid w:val="455F5410"/>
    <w:rsid w:val="52E757C4"/>
    <w:rsid w:val="545C08F4"/>
    <w:rsid w:val="5CF07845"/>
    <w:rsid w:val="66C1677A"/>
    <w:rsid w:val="73E27113"/>
    <w:rsid w:val="78790711"/>
    <w:rsid w:val="7D127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2024-01-15T09:24:00Z</dcterms:created>
  <dc:creator>胡志文</dc:creator>
  <cp:lastModifiedBy>暮晖</cp:lastModifiedBy>
  <dcterms:modified xsi:type="dcterms:W3CDTF">2024-01-16T08:48:52Z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A3938D6486DF4DC78691C54B72BC425F_13</vt:lpwstr>
  </property>
</Properties>
</file>