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647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44"/>
          <w:szCs w:val="44"/>
          <w:shd w:val="clear" w:fill="FFFFFF"/>
        </w:rPr>
        <w:t>成都苍溪商会举行2024新春年会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 w:firstLine="640" w:firstLineChars="200"/>
        <w:jc w:val="both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近日，成都苍溪商会在成都举行</w:t>
      </w:r>
      <w:r>
        <w:rPr>
          <w:snapToGrid w:val="0"/>
          <w:color w:val="000000"/>
          <w:spacing w:val="5"/>
          <w:kern w:val="0"/>
        </w:rPr>
        <w:t>2024</w:t>
      </w:r>
      <w:r>
        <w:rPr>
          <w:rFonts w:hint="eastAsia"/>
          <w:snapToGrid w:val="0"/>
          <w:color w:val="000000"/>
          <w:spacing w:val="5"/>
          <w:kern w:val="0"/>
        </w:rPr>
        <w:t>新春年会，现场品尝推介苍溪红心猕猴桃，助推苍溪猕猴桃品牌声誉更加响亮。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  <w:r>
        <w:rPr>
          <w:rFonts w:hint="eastAsia" w:eastAsia="仿宋"/>
          <w:snapToGrid w:val="0"/>
          <w:color w:val="000000"/>
          <w:spacing w:val="5"/>
          <w:kern w:val="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126365</wp:posOffset>
            </wp:positionV>
            <wp:extent cx="5076825" cy="2962910"/>
            <wp:effectExtent l="0" t="0" r="9525" b="8890"/>
            <wp:wrapNone/>
            <wp:docPr id="1" name="图片 1" descr="539b5b7a7757450c830263266001c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9b5b7a7757450c830263266001c6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  <w:r>
        <w:rPr>
          <w:rFonts w:hint="eastAsia"/>
          <w:snapToGrid w:val="0"/>
          <w:color w:val="000000"/>
          <w:spacing w:val="5"/>
          <w:kern w:val="0"/>
          <w:lang w:eastAsia="zh-CN"/>
        </w:rPr>
        <w:t>图为成都苍溪商会新春团拜会现场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eastAsia" w:eastAsia="仿宋"/>
          <w:snapToGrid w:val="0"/>
          <w:color w:val="000000"/>
          <w:spacing w:val="5"/>
          <w:kern w:val="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 w:firstLine="640" w:firstLineChars="200"/>
        <w:jc w:val="both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活动现场，成都苍溪商会会长为部分会员单位、理事单位等颁发了新会员牌匾，表彰了先进个人和先进单位；现场嘉宾品鉴了苍溪红心猕猴桃，观看了苍溪宣传片；在随后举行的团拜会上，舞蹈《龙腾盛世</w:t>
      </w:r>
      <w:r>
        <w:rPr>
          <w:rFonts w:hint="eastAsia"/>
          <w:snapToGrid w:val="0"/>
          <w:color w:val="000000"/>
          <w:spacing w:val="5"/>
          <w:kern w:val="0"/>
          <w:lang w:eastAsia="zh-CN"/>
        </w:rPr>
        <w:t>》《</w:t>
      </w:r>
      <w:r>
        <w:rPr>
          <w:rFonts w:hint="eastAsia"/>
          <w:snapToGrid w:val="0"/>
          <w:color w:val="000000"/>
          <w:spacing w:val="5"/>
          <w:kern w:val="0"/>
        </w:rPr>
        <w:t>水墨丹青》，歌曲《万疆</w:t>
      </w:r>
      <w:r>
        <w:rPr>
          <w:rFonts w:hint="eastAsia"/>
          <w:snapToGrid w:val="0"/>
          <w:color w:val="000000"/>
          <w:spacing w:val="5"/>
          <w:kern w:val="0"/>
          <w:lang w:eastAsia="zh-CN"/>
        </w:rPr>
        <w:t>》《</w:t>
      </w:r>
      <w:r>
        <w:rPr>
          <w:rFonts w:hint="eastAsia"/>
          <w:snapToGrid w:val="0"/>
          <w:color w:val="000000"/>
          <w:spacing w:val="5"/>
          <w:kern w:val="0"/>
        </w:rPr>
        <w:t>好日子》等节目轮番上演，现场气氛热烈，充满了浓浓年味儿。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 w:firstLine="640" w:firstLineChars="200"/>
        <w:jc w:val="both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  <w:lang w:val="en-US" w:eastAsia="zh-CN"/>
        </w:rPr>
        <w:t>苍溪</w:t>
      </w:r>
      <w:r>
        <w:rPr>
          <w:rFonts w:hint="eastAsia"/>
          <w:snapToGrid w:val="0"/>
          <w:color w:val="000000"/>
          <w:spacing w:val="5"/>
          <w:kern w:val="0"/>
        </w:rPr>
        <w:t>县猕猴桃协会在会上宣传推介苍溪红心猕猴桃 ，并</w:t>
      </w:r>
      <w:r>
        <w:rPr>
          <w:rFonts w:hint="eastAsia"/>
          <w:snapToGrid w:val="0"/>
          <w:color w:val="000000"/>
          <w:spacing w:val="5"/>
          <w:kern w:val="0"/>
          <w:lang w:val="en-US" w:eastAsia="zh-CN"/>
        </w:rPr>
        <w:t>表示</w:t>
      </w:r>
      <w:r>
        <w:rPr>
          <w:rFonts w:hint="eastAsia"/>
          <w:snapToGrid w:val="0"/>
          <w:color w:val="000000"/>
          <w:spacing w:val="5"/>
          <w:kern w:val="0"/>
        </w:rPr>
        <w:t>苍溪是世界红心猕猴桃发源地、中国红心猕猴桃第一县，经过</w:t>
      </w:r>
      <w:r>
        <w:rPr>
          <w:rFonts w:hint="default"/>
          <w:snapToGrid w:val="0"/>
          <w:color w:val="000000"/>
          <w:spacing w:val="5"/>
          <w:kern w:val="0"/>
        </w:rPr>
        <w:t>40</w:t>
      </w:r>
      <w:r>
        <w:rPr>
          <w:rFonts w:hint="eastAsia"/>
          <w:snapToGrid w:val="0"/>
          <w:color w:val="000000"/>
          <w:spacing w:val="5"/>
          <w:kern w:val="0"/>
        </w:rPr>
        <w:t>多年持续发展，猕猴桃已经当之无愧地成为苍溪富民强县的领军产业。将继续当好连接政府和企业的桥梁和纽带，构建“政府搭建平台、协会具体运作”模式，加强行业规范和自律，</w:t>
      </w:r>
      <w:r>
        <w:rPr>
          <w:rFonts w:hint="eastAsia"/>
          <w:snapToGrid w:val="0"/>
          <w:color w:val="000000"/>
          <w:spacing w:val="5"/>
          <w:kern w:val="0"/>
          <w:lang w:eastAsia="zh-CN"/>
        </w:rPr>
        <w:t>更好地服务</w:t>
      </w:r>
      <w:r>
        <w:rPr>
          <w:rFonts w:hint="eastAsia"/>
          <w:snapToGrid w:val="0"/>
          <w:color w:val="000000"/>
          <w:spacing w:val="5"/>
          <w:kern w:val="0"/>
        </w:rPr>
        <w:t>和推动苍溪猕猴桃产业高质量发展，让世界品味猕猴桃，独爱苍溪好味道。同时，希望在蓉苍溪籍企业家当好苍溪猕猴桃产业高质量发展的参谋长，产业高品牌打造的代言人，产业高水平运营的推动者，为推动苍溪猕猴桃产业全链条高质量发展助力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44" w:lineRule="auto"/>
        <w:ind w:right="278"/>
        <w:jc w:val="both"/>
        <w:textAlignment w:val="baseline"/>
        <w:rPr>
          <w:rFonts w:hint="default"/>
          <w:snapToGrid w:val="0"/>
          <w:color w:val="000000"/>
          <w:spacing w:val="5"/>
          <w:kern w:val="0"/>
          <w:lang w:val="en-US" w:eastAsia="zh-CN"/>
        </w:rPr>
      </w:pPr>
      <w:r>
        <w:rPr>
          <w:rFonts w:hint="eastAsia"/>
          <w:snapToGrid w:val="0"/>
          <w:color w:val="000000"/>
          <w:spacing w:val="5"/>
          <w:kern w:val="0"/>
          <w:lang w:eastAsia="zh-CN"/>
        </w:rPr>
        <w:t>（文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5"/>
          <w:kern w:val="0"/>
          <w:lang w:eastAsia="zh-CN"/>
        </w:rPr>
        <w:t>/</w:t>
      </w:r>
      <w:r>
        <w:rPr>
          <w:rFonts w:hint="eastAsia"/>
          <w:snapToGrid w:val="0"/>
          <w:color w:val="000000"/>
          <w:spacing w:val="5"/>
          <w:kern w:val="0"/>
          <w:lang w:eastAsia="zh-CN"/>
        </w:rPr>
        <w:t>图</w:t>
      </w:r>
      <w:r>
        <w:rPr>
          <w:rFonts w:hint="eastAsia"/>
          <w:snapToGrid w:val="0"/>
          <w:color w:val="000000"/>
          <w:spacing w:val="5"/>
          <w:kern w:val="0"/>
          <w:lang w:val="en-US" w:eastAsia="zh-CN"/>
        </w:rPr>
        <w:t xml:space="preserve">  范跃）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40D8795E"/>
    <w:rsid w:val="2F577E27"/>
    <w:rsid w:val="3C3C50A6"/>
    <w:rsid w:val="40D8795E"/>
    <w:rsid w:val="710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2024-01-17T01:00:00Z</dcterms:created>
  <dc:creator>WPS_1456542419</dc:creator>
  <cp:lastModifiedBy>暮晖</cp:lastModifiedBy>
  <dcterms:modified xsi:type="dcterms:W3CDTF">2024-01-17T06:29:10Z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B7562276490E498D8DD2CE5BB3DFE32A_13</vt:lpwstr>
  </property>
</Properties>
</file>