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四川苍溪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擦亮环境底色 乡村绽放新颜</w:t>
      </w:r>
    </w:p>
    <w:p>
      <w:pPr>
        <w:pStyle w:val="3"/>
        <w:keepNext w:val="0"/>
        <w:keepLines w:val="0"/>
        <w:widowControl/>
        <w:suppressLineNumbers w:val="0"/>
        <w:ind w:left="0" w:firstLine="560" w:firstLineChars="200"/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为扎实抓好城乡环境综合治理，实现场镇、村庄环境的大提升，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苍溪县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五龙镇紧紧围绕建设和美乡村总体目标，全方位开展环境综合治理、生活污水、垃圾处理、卫生厕所改建、村容村貌改善等工作，城乡人居环境持续改善。</w:t>
      </w:r>
    </w:p>
    <w:p>
      <w:pPr>
        <w:pStyle w:val="3"/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drawing>
          <wp:inline distT="0" distB="0" distL="114300" distR="114300">
            <wp:extent cx="4800600" cy="361378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5133" r="3772" b="648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图为：垃圾车正在转运垃圾分类收集站</w:t>
      </w:r>
    </w:p>
    <w:p>
      <w:pPr>
        <w:pStyle w:val="3"/>
        <w:keepNext w:val="0"/>
        <w:keepLines w:val="0"/>
        <w:widowControl/>
        <w:suppressLineNumbers w:val="0"/>
        <w:ind w:lef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转变思想，变“被动”为“主动”投资400万元，建成日处理500吨污水处理厂，更换污水管网3.7公里，场镇污水收集率达到96%，投资70万元建成日处理垃圾80吨的垃圾中转站一个，安装7个小型垃圾分类收集站，垃圾转运车2辆，日转运垃圾在20吨，新增设垃圾桶80个。让垃圾从源头上得到治理，达到了“减量化收集、密闭化转运、资源化利用、无害化处置”的目标成效，治理成效不断攀升。</w:t>
      </w:r>
    </w:p>
    <w:p>
      <w:pPr>
        <w:pStyle w:val="3"/>
        <w:keepNext w:val="0"/>
        <w:keepLines w:val="0"/>
        <w:widowControl/>
        <w:suppressLineNumbers w:val="0"/>
        <w:ind w:lef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突出重点，变“乱象”为“形象”。全力以赴清理积存垃圾。建立健全农村生活垃圾回收减量、分类投放、集中清运等制度机制，规范村民垃圾投放习惯，大幅减少源头垃圾产生量。注重垃圾收运高效运转，确保垃圾定点投放、及时清理，“随意扔、露天堆、就地烧”的乱象逐渐转变，“生态宜居、乡风文明”的农村形象正在呈现。清理小广告120余处，出动清运车10余次，清理秸秆、草堆、白色垃圾等100多处，集中整治建筑垃圾、卫生死角等老难环境问题6个。</w:t>
      </w:r>
    </w:p>
    <w:p>
      <w:pPr>
        <w:pStyle w:val="3"/>
        <w:keepNext w:val="0"/>
        <w:keepLines w:val="0"/>
        <w:widowControl/>
        <w:suppressLineNumbers w:val="0"/>
        <w:ind w:lef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内外兼修，变“面子”为“里子”。坚持强化宣传引导工作，不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增强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村民环保意识，营造人人关心、支持、参与环境卫生综合整治的良好氛围。全力调动农民群众的积极性，确保人居环境整治制度化、规范化、常态化、持久化，逐步让农村成为有文化涵养和乡风传承的精神家园。开展常态化巡查、监管、检查3次，开展专项督查和明察暗访2次，发现问题3处，均已全部整改完成，悬挂宣传标语10条，出动流动宣传车3余车次，召开群众坝坝会2场。</w:t>
      </w:r>
    </w:p>
    <w:p>
      <w:pPr>
        <w:pStyle w:val="3"/>
        <w:keepNext w:val="0"/>
        <w:keepLines w:val="0"/>
        <w:widowControl/>
        <w:suppressLineNumbers w:val="0"/>
        <w:ind w:lef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/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图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魏于杰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I1MTljZGYxOTkxNGY2YmU4ZWQ1Y2I4OTIyODcifQ=="/>
  </w:docVars>
  <w:rsids>
    <w:rsidRoot w:val="63A52063"/>
    <w:rsid w:val="00295E60"/>
    <w:rsid w:val="019B347B"/>
    <w:rsid w:val="03416159"/>
    <w:rsid w:val="11382C4E"/>
    <w:rsid w:val="12844C8E"/>
    <w:rsid w:val="15267261"/>
    <w:rsid w:val="179D3C70"/>
    <w:rsid w:val="19B0577A"/>
    <w:rsid w:val="1E461337"/>
    <w:rsid w:val="210E5B24"/>
    <w:rsid w:val="29E93477"/>
    <w:rsid w:val="2FD60F87"/>
    <w:rsid w:val="321150C9"/>
    <w:rsid w:val="3B3E6803"/>
    <w:rsid w:val="42D9753D"/>
    <w:rsid w:val="4DC71966"/>
    <w:rsid w:val="55AA6B17"/>
    <w:rsid w:val="562B40FC"/>
    <w:rsid w:val="570211E0"/>
    <w:rsid w:val="584C2108"/>
    <w:rsid w:val="63A52063"/>
    <w:rsid w:val="64FC3FAA"/>
    <w:rsid w:val="66FC4CE4"/>
    <w:rsid w:val="70351701"/>
    <w:rsid w:val="777662A9"/>
    <w:rsid w:val="78872FBC"/>
    <w:rsid w:val="798E3ED6"/>
    <w:rsid w:val="7D5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2024-01-19T01:08:00Z</dcterms:created>
  <dc:creator>WPS_1456542419</dc:creator>
  <cp:lastModifiedBy>暮晖</cp:lastModifiedBy>
  <dcterms:modified xsi:type="dcterms:W3CDTF">2024-01-22T03:05:06Z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CFEB7E1128F0432B95C3877A2417D277_13</vt:lpwstr>
  </property>
</Properties>
</file>