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黑体" w:hAnsi="黑体" w:eastAsia="黑体" w:cs="黑体"/>
          <w:sz w:val="44"/>
          <w:szCs w:val="44"/>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四川省市场监管局、应急管理厅、公安厅来广元开展烟花爆竹专项排查整治工作</w:t>
      </w:r>
    </w:p>
    <w:p>
      <w:pPr>
        <w:pStyle w:val="3"/>
        <w:keepNext w:val="0"/>
        <w:keepLines w:val="0"/>
        <w:pageBreakBefore w:val="0"/>
        <w:widowControl/>
        <w:suppressLineNumbers w:val="0"/>
        <w:kinsoku/>
        <w:wordWrap/>
        <w:overflowPunct/>
        <w:topLinePunct w:val="0"/>
        <w:autoSpaceDE/>
        <w:autoSpaceDN/>
        <w:bidi w:val="0"/>
        <w:adjustRightInd w:val="0"/>
        <w:snapToGrid/>
        <w:spacing w:beforeAutospacing="0" w:afterAutospacing="0"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近</w:t>
      </w:r>
      <w:r>
        <w:rPr>
          <w:rFonts w:hint="eastAsia" w:ascii="仿宋_GB2312" w:hAnsi="仿宋_GB2312" w:eastAsia="仿宋_GB2312" w:cs="仿宋_GB2312"/>
          <w:sz w:val="32"/>
          <w:szCs w:val="32"/>
        </w:rPr>
        <w:t>日，四川省市场监管</w:t>
      </w:r>
      <w:r>
        <w:rPr>
          <w:rFonts w:hint="eastAsia" w:ascii="仿宋_GB2312" w:hAnsi="仿宋_GB2312" w:eastAsia="仿宋_GB2312" w:cs="仿宋_GB2312"/>
          <w:sz w:val="32"/>
          <w:szCs w:val="32"/>
          <w:lang w:eastAsia="zh-CN"/>
        </w:rPr>
        <w:t>局、应急管理厅和</w:t>
      </w:r>
      <w:r>
        <w:rPr>
          <w:rFonts w:hint="eastAsia" w:ascii="仿宋_GB2312" w:hAnsi="仿宋_GB2312" w:eastAsia="仿宋_GB2312" w:cs="仿宋_GB2312"/>
          <w:sz w:val="32"/>
          <w:szCs w:val="32"/>
          <w:lang w:val="en-US" w:eastAsia="zh-CN"/>
        </w:rPr>
        <w:t>公安厅</w:t>
      </w:r>
      <w:r>
        <w:rPr>
          <w:rFonts w:hint="eastAsia" w:ascii="仿宋_GB2312" w:hAnsi="仿宋_GB2312" w:eastAsia="仿宋_GB2312" w:cs="仿宋_GB2312"/>
          <w:sz w:val="32"/>
          <w:szCs w:val="32"/>
          <w:lang w:eastAsia="zh-CN"/>
        </w:rPr>
        <w:t>组成联合检查组对</w:t>
      </w:r>
      <w:r>
        <w:rPr>
          <w:rFonts w:hint="eastAsia" w:ascii="仿宋_GB2312" w:hAnsi="仿宋_GB2312" w:eastAsia="仿宋_GB2312" w:cs="仿宋_GB2312"/>
          <w:sz w:val="32"/>
          <w:szCs w:val="32"/>
          <w:lang w:val="en-US" w:eastAsia="zh-CN"/>
        </w:rPr>
        <w:t>广元市</w:t>
      </w:r>
      <w:r>
        <w:rPr>
          <w:rFonts w:hint="eastAsia" w:ascii="仿宋_GB2312" w:hAnsi="仿宋_GB2312" w:eastAsia="仿宋_GB2312" w:cs="仿宋_GB2312"/>
          <w:sz w:val="32"/>
          <w:szCs w:val="32"/>
          <w:lang w:eastAsia="zh-CN"/>
        </w:rPr>
        <w:t>烟花爆竹</w:t>
      </w:r>
      <w:r>
        <w:rPr>
          <w:rFonts w:hint="eastAsia" w:ascii="仿宋_GB2312" w:hAnsi="仿宋_GB2312" w:eastAsia="仿宋_GB2312" w:cs="仿宋_GB2312"/>
          <w:sz w:val="32"/>
          <w:szCs w:val="32"/>
          <w:lang w:val="en-US" w:eastAsia="zh-CN"/>
        </w:rPr>
        <w:t>批发、零售网点开展</w:t>
      </w:r>
      <w:r>
        <w:rPr>
          <w:rFonts w:hint="eastAsia" w:ascii="仿宋_GB2312" w:hAnsi="仿宋_GB2312" w:eastAsia="仿宋_GB2312" w:cs="仿宋_GB2312"/>
          <w:sz w:val="32"/>
          <w:szCs w:val="32"/>
          <w:lang w:eastAsia="zh-CN"/>
        </w:rPr>
        <w:t>安全专项检查工作。第二督导组组长、省市场监管局质量监督处副处长斯建斌带队，</w:t>
      </w:r>
      <w:r>
        <w:rPr>
          <w:rFonts w:hint="eastAsia" w:ascii="仿宋_GB2312" w:hAnsi="仿宋_GB2312" w:eastAsia="仿宋_GB2312" w:cs="仿宋_GB2312"/>
          <w:sz w:val="32"/>
          <w:szCs w:val="32"/>
          <w:lang w:val="en-US" w:eastAsia="zh-CN"/>
        </w:rPr>
        <w:t>先后深入利州区2家烟花爆竹批发企业、2家零售网点以及剑阁县2家烟花爆竹批发企业、2家零售网点开展检查督导</w:t>
      </w:r>
      <w:r>
        <w:rPr>
          <w:rFonts w:hint="eastAsia" w:ascii="仿宋_GB2312" w:hAnsi="仿宋_GB2312" w:eastAsia="仿宋_GB2312" w:cs="仿宋_GB2312"/>
          <w:sz w:val="32"/>
          <w:szCs w:val="32"/>
          <w:lang w:eastAsia="zh-CN"/>
        </w:rPr>
        <w:t>。广元市市场监管局</w:t>
      </w:r>
      <w:r>
        <w:rPr>
          <w:rFonts w:hint="eastAsia" w:ascii="仿宋_GB2312" w:hAnsi="仿宋_GB2312" w:eastAsia="仿宋_GB2312" w:cs="仿宋_GB2312"/>
          <w:sz w:val="32"/>
          <w:szCs w:val="32"/>
          <w:lang w:val="en-US" w:eastAsia="zh-CN"/>
        </w:rPr>
        <w:t>三级调研员</w:t>
      </w:r>
      <w:r>
        <w:rPr>
          <w:rFonts w:hint="eastAsia" w:ascii="仿宋_GB2312" w:hAnsi="仿宋_GB2312" w:eastAsia="仿宋_GB2312" w:cs="仿宋_GB2312"/>
          <w:sz w:val="32"/>
          <w:szCs w:val="32"/>
          <w:lang w:eastAsia="zh-CN"/>
        </w:rPr>
        <w:t>张文林陪同，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40"/>
          <w:lang w:val="en-US" w:eastAsia="zh-CN"/>
        </w:rPr>
        <w:t>检查组对我市节前烟花爆竹专项整治工作进行了指导，</w:t>
      </w:r>
      <w:r>
        <w:rPr>
          <w:rFonts w:hint="eastAsia" w:ascii="仿宋_GB2312" w:hAnsi="仿宋_GB2312" w:eastAsia="仿宋_GB2312" w:cs="仿宋_GB2312"/>
          <w:sz w:val="32"/>
          <w:szCs w:val="32"/>
          <w:lang w:val="en-US" w:eastAsia="zh-CN"/>
        </w:rPr>
        <w:t>并以问题为导向，</w:t>
      </w:r>
      <w:r>
        <w:rPr>
          <w:rFonts w:hint="eastAsia" w:ascii="仿宋_GB2312" w:hAnsi="仿宋_GB2312" w:eastAsia="仿宋_GB2312" w:cs="仿宋_GB2312"/>
          <w:color w:val="FF0000"/>
          <w:sz w:val="32"/>
          <w:szCs w:val="32"/>
          <w:lang w:val="en-US" w:eastAsia="zh-CN"/>
        </w:rPr>
        <w:t>重点检查了质量安全主体责任落实情况、批发企业仓库安全管理制度执行和隐患排查治理情况、</w:t>
      </w:r>
      <w:r>
        <w:rPr>
          <w:rFonts w:hint="eastAsia" w:ascii="仿宋_GB2312" w:hAnsi="仿宋_GB2312" w:eastAsia="仿宋_GB2312" w:cs="仿宋_GB2312"/>
          <w:sz w:val="32"/>
          <w:szCs w:val="32"/>
          <w:lang w:val="en-US" w:eastAsia="zh-CN"/>
        </w:rPr>
        <w:t>零售场所安全条件达标情况、烟花爆竹产品标签标识规范情况和是否有违规储存销售等危险性大的安全隐患。</w:t>
      </w:r>
    </w:p>
    <w:p>
      <w:pPr>
        <w:pStyle w:val="3"/>
        <w:keepNext w:val="0"/>
        <w:keepLines w:val="0"/>
        <w:pageBreakBefore w:val="0"/>
        <w:widowControl/>
        <w:suppressLineNumbers w:val="0"/>
        <w:kinsoku/>
        <w:wordWrap/>
        <w:overflowPunct/>
        <w:topLinePunct w:val="0"/>
        <w:autoSpaceDE/>
        <w:autoSpaceDN/>
        <w:bidi w:val="0"/>
        <w:adjustRightInd w:val="0"/>
        <w:snapToGrid/>
        <w:spacing w:beforeAutospacing="0" w:afterAutospacing="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检查组强调，烟花爆竹属于涉及人身健康和生命财产安全的产品，经营单位要严格按照工业产品“两个规定”要求落实产品质量安全主体责任，作为小型企业，主要负责人要承担质量安全总监职责，对产品进货、储存、运输、销售等各个环节都要把好关，建立健全“日管控、周排查、月调度”工作制度，建立烟花爆竹质量安全风险防控动态管理机制，对发现的安全风险隐患要及时防范，严防重大事故的发生。 </w:t>
      </w:r>
    </w:p>
    <w:p>
      <w:pPr>
        <w:pStyle w:val="3"/>
        <w:keepNext w:val="0"/>
        <w:keepLines w:val="0"/>
        <w:pageBreakBefore w:val="0"/>
        <w:widowControl/>
        <w:suppressLineNumbers w:val="0"/>
        <w:kinsoku/>
        <w:wordWrap/>
        <w:overflowPunct/>
        <w:topLinePunct w:val="0"/>
        <w:autoSpaceDE/>
        <w:autoSpaceDN/>
        <w:bidi w:val="0"/>
        <w:adjustRightInd w:val="0"/>
        <w:snapToGrid/>
        <w:spacing w:beforeAutospacing="0" w:afterAutospacing="0"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按照省委、省政府及省安委会做好当前安全生产工作的决策部署，</w:t>
      </w:r>
      <w:r>
        <w:rPr>
          <w:rFonts w:hint="eastAsia" w:ascii="仿宋_GB2312" w:hAnsi="仿宋_GB2312" w:eastAsia="仿宋_GB2312" w:cs="仿宋_GB2312"/>
          <w:sz w:val="32"/>
          <w:szCs w:val="32"/>
          <w:lang w:val="en-US" w:eastAsia="zh-CN"/>
        </w:rPr>
        <w:t>广元市全面开展</w:t>
      </w:r>
      <w:r>
        <w:rPr>
          <w:rFonts w:hint="eastAsia" w:ascii="仿宋_GB2312" w:hAnsi="仿宋_GB2312" w:eastAsia="仿宋_GB2312" w:cs="仿宋_GB2312"/>
          <w:sz w:val="32"/>
          <w:szCs w:val="40"/>
          <w:lang w:val="en-US" w:eastAsia="zh-CN"/>
        </w:rPr>
        <w:t>岁末年初烟花爆竹产品质量安全监管工作，以“底数清、监管严、宣传实”三项举措，强力推进烟花爆竹安全专项整治工作，守牢烟花爆竹产品质量安全底线。下一步，我市将持续加强春节期间烟花爆竹监管工作，确保辖区内流通的烟花爆竹产品符合国家安全标准，坚决杜绝质量安全事故发生，为广大群众度过一个平安祥和的春节提供坚实保障。（吴乾）</w:t>
      </w:r>
      <w:bookmarkStart w:id="0" w:name="_GoBack"/>
      <w:bookmarkEnd w:id="0"/>
    </w:p>
    <w:p>
      <w:pPr>
        <w:rPr>
          <w:rFonts w:hint="eastAsia" w:ascii="仿宋_GB2312" w:hAnsi="仿宋_GB2312" w:eastAsia="仿宋_GB2312" w:cs="仿宋_GB2312"/>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1DA4064"/>
    <w:rsid w:val="1EFE0153"/>
    <w:rsid w:val="23202496"/>
    <w:rsid w:val="34153282"/>
    <w:rsid w:val="4A6C7436"/>
    <w:rsid w:val="4EFFDD51"/>
    <w:rsid w:val="66DE5A2D"/>
    <w:rsid w:val="6FF3E455"/>
    <w:rsid w:val="71DA4064"/>
    <w:rsid w:val="722670F4"/>
    <w:rsid w:val="75EB27C7"/>
    <w:rsid w:val="76952B2E"/>
    <w:rsid w:val="76FE0B5E"/>
    <w:rsid w:val="7EFF808F"/>
    <w:rsid w:val="EEFF05EC"/>
    <w:rsid w:val="FFFA83ED"/>
    <w:rsid w:val="FFFF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2024-01-20T12:12:00Z</dcterms:created>
  <dc:creator>liubin55188</dc:creator>
  <cp:lastModifiedBy>暮晖</cp:lastModifiedBy>
  <dcterms:modified xsi:type="dcterms:W3CDTF">2024-01-23T03:25:07Z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FAC33905E52342829B763864060BA004_13</vt:lpwstr>
  </property>
</Properties>
</file>