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cs="宋体"/>
          <w:b/>
          <w:bCs/>
          <w:sz w:val="28"/>
          <w:szCs w:val="28"/>
          <w:lang w:eastAsia="zh-CN"/>
        </w:rPr>
      </w:pP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rPr>
          <w:rFonts w:hint="eastAsia"/>
          <w:b/>
          <w:bCs/>
          <w:sz w:val="28"/>
          <w:szCs w:val="28"/>
          <w:lang w:val="en-US" w:eastAsia="zh-CN"/>
        </w:rPr>
      </w:pPr>
    </w:p>
    <w:p>
      <w:pPr>
        <w:rPr>
          <w:rFonts w:hint="eastAsia"/>
          <w:b/>
          <w:bCs/>
          <w:sz w:val="28"/>
          <w:szCs w:val="28"/>
        </w:rPr>
      </w:pPr>
      <w:r>
        <w:rPr>
          <w:rFonts w:hint="eastAsia"/>
          <w:b/>
          <w:bCs/>
          <w:sz w:val="28"/>
          <w:szCs w:val="28"/>
          <w:lang w:val="en-US" w:eastAsia="zh-CN"/>
        </w:rPr>
        <w:t>四川苍溪：</w:t>
      </w:r>
      <w:r>
        <w:rPr>
          <w:rFonts w:hint="eastAsia"/>
          <w:b/>
          <w:bCs/>
          <w:sz w:val="28"/>
          <w:szCs w:val="28"/>
        </w:rPr>
        <w:t>紧绷“安全弦” 守牢平安线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p>
    <w:p>
      <w:pPr>
        <w:ind w:firstLine="560" w:firstLineChars="200"/>
        <w:rPr>
          <w:rFonts w:hint="eastAsia"/>
          <w:sz w:val="28"/>
          <w:szCs w:val="28"/>
          <w:lang w:eastAsia="zh-CN"/>
        </w:rPr>
      </w:pPr>
      <w:r>
        <w:rPr>
          <w:rFonts w:hint="eastAsia"/>
          <w:sz w:val="28"/>
          <w:szCs w:val="28"/>
        </w:rPr>
        <w:t>“</w:t>
      </w:r>
      <w:r>
        <w:rPr>
          <w:rFonts w:hint="eastAsia"/>
          <w:sz w:val="28"/>
          <w:szCs w:val="28"/>
          <w:lang w:val="en-US" w:eastAsia="zh-CN"/>
        </w:rPr>
        <w:t>春节</w:t>
      </w:r>
      <w:r>
        <w:rPr>
          <w:rFonts w:hint="eastAsia"/>
          <w:sz w:val="28"/>
          <w:szCs w:val="28"/>
        </w:rPr>
        <w:t>”将至，为切实抓好全镇安全管理工作，</w:t>
      </w:r>
      <w:r>
        <w:rPr>
          <w:rFonts w:hint="eastAsia"/>
          <w:sz w:val="28"/>
          <w:szCs w:val="28"/>
          <w:lang w:val="en-US" w:eastAsia="zh-CN"/>
        </w:rPr>
        <w:t>四川省苍溪县五龙镇</w:t>
      </w:r>
      <w:r>
        <w:rPr>
          <w:rFonts w:hint="eastAsia"/>
          <w:sz w:val="28"/>
          <w:szCs w:val="28"/>
        </w:rPr>
        <w:t>迅速行动，集中</w:t>
      </w:r>
      <w:r>
        <w:rPr>
          <w:rFonts w:hint="eastAsia"/>
          <w:sz w:val="28"/>
          <w:szCs w:val="28"/>
          <w:lang w:val="en-US" w:eastAsia="zh-CN"/>
        </w:rPr>
        <w:t>开展春节前</w:t>
      </w:r>
      <w:r>
        <w:rPr>
          <w:rFonts w:hint="eastAsia"/>
          <w:sz w:val="28"/>
          <w:szCs w:val="28"/>
        </w:rPr>
        <w:t>安全生产大检查活动，对重点场所的安全风险隐患进行全面排查，强化源头管控和宣传引导，预防和减少安全生产事故发生，确保节日期间全镇安全稳定，让人民群众度过一个欢乐祥和的佳节</w:t>
      </w:r>
      <w:r>
        <w:rPr>
          <w:rFonts w:hint="eastAsia"/>
          <w:sz w:val="28"/>
          <w:szCs w:val="28"/>
          <w:lang w:eastAsia="zh-CN"/>
        </w:rPr>
        <w:t>。</w:t>
      </w:r>
    </w:p>
    <w:p>
      <w:pPr>
        <w:rPr>
          <w:rFonts w:hint="eastAsia"/>
          <w:sz w:val="28"/>
          <w:szCs w:val="28"/>
        </w:rPr>
      </w:pPr>
      <w:r>
        <w:drawing>
          <wp:inline distT="0" distB="0" distL="114300" distR="114300">
            <wp:extent cx="5267325" cy="4291330"/>
            <wp:effectExtent l="0" t="0" r="952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4291330"/>
                    </a:xfrm>
                    <a:prstGeom prst="rect">
                      <a:avLst/>
                    </a:prstGeom>
                    <a:noFill/>
                    <a:ln>
                      <a:noFill/>
                    </a:ln>
                  </pic:spPr>
                </pic:pic>
              </a:graphicData>
            </a:graphic>
          </wp:inline>
        </w:drawing>
      </w:r>
    </w:p>
    <w:p>
      <w:pPr>
        <w:rPr>
          <w:rFonts w:hint="eastAsia" w:eastAsia="宋体"/>
          <w:sz w:val="28"/>
          <w:szCs w:val="28"/>
          <w:lang w:eastAsia="zh-CN"/>
        </w:rPr>
      </w:pPr>
      <w:r>
        <w:rPr>
          <w:rFonts w:hint="eastAsia"/>
          <w:sz w:val="28"/>
          <w:szCs w:val="28"/>
          <w:lang w:eastAsia="zh-CN"/>
        </w:rPr>
        <w:t>图为：干警在交通要道上开展劝导纠违</w:t>
      </w:r>
    </w:p>
    <w:p>
      <w:pPr>
        <w:ind w:firstLine="560" w:firstLineChars="200"/>
        <w:rPr>
          <w:rFonts w:hint="eastAsia"/>
          <w:sz w:val="28"/>
          <w:szCs w:val="28"/>
        </w:rPr>
      </w:pPr>
    </w:p>
    <w:p>
      <w:pPr>
        <w:ind w:firstLine="560" w:firstLineChars="200"/>
        <w:rPr>
          <w:rFonts w:hint="eastAsia"/>
          <w:sz w:val="28"/>
          <w:szCs w:val="28"/>
          <w:lang w:val="en-US" w:eastAsia="zh-CN"/>
        </w:rPr>
      </w:pPr>
      <w:r>
        <w:rPr>
          <w:rFonts w:hint="eastAsia"/>
          <w:sz w:val="28"/>
          <w:szCs w:val="28"/>
        </w:rPr>
        <w:t>春节将至，道路车辆明显增多。为确保岁末年初道路交通安全畅通，有效预防道路交通事故的发生</w:t>
      </w:r>
      <w:r>
        <w:rPr>
          <w:rFonts w:hint="eastAsia"/>
          <w:sz w:val="28"/>
          <w:szCs w:val="28"/>
          <w:lang w:eastAsia="zh-CN"/>
        </w:rPr>
        <w:t>，</w:t>
      </w:r>
      <w:r>
        <w:rPr>
          <w:rFonts w:hint="eastAsia"/>
          <w:sz w:val="28"/>
          <w:szCs w:val="28"/>
          <w:lang w:val="en-US" w:eastAsia="zh-CN"/>
        </w:rPr>
        <w:t>五龙镇交管办联合五龙交警中队开展联合劝导纠违和摩托车集中整治专项行动</w:t>
      </w:r>
      <w:r>
        <w:rPr>
          <w:rFonts w:hint="eastAsia"/>
          <w:sz w:val="28"/>
          <w:szCs w:val="28"/>
        </w:rPr>
        <w:t>，以辖区主干道为重点，严查车辆超限超载、逾期未检验、违反禁令标志指示等交通违法行为，以“零容忍、违必纠、严执法”的工作态度严查严处，并对驾驶员进行面对面的宣传教育，提醒驾驶人严格遵守交通法律法规，坚决杜绝危险驾驶行为。</w:t>
      </w:r>
      <w:r>
        <w:rPr>
          <w:rFonts w:hint="eastAsia"/>
          <w:sz w:val="28"/>
          <w:szCs w:val="28"/>
          <w:lang w:val="en-US" w:eastAsia="zh-CN"/>
        </w:rPr>
        <w:t>今年以来，共劝导车辆126辆，整治摩托车违法安装雨棚3个，劝导佩戴头盔32人；交警中队在2个联合执法点现场处罚无证驾驶1人、准驾不符1人。</w:t>
      </w:r>
    </w:p>
    <w:p>
      <w:pPr>
        <w:ind w:firstLine="560" w:firstLineChars="200"/>
        <w:rPr>
          <w:rFonts w:hint="eastAsia"/>
          <w:sz w:val="28"/>
          <w:szCs w:val="28"/>
          <w:lang w:val="en-US" w:eastAsia="zh-CN"/>
        </w:rPr>
      </w:pPr>
      <w:r>
        <w:rPr>
          <w:rFonts w:hint="eastAsia"/>
          <w:sz w:val="28"/>
          <w:szCs w:val="28"/>
        </w:rPr>
        <w:t>食品安全关乎着民生福祉。聚焦春节期间“米袋子、菜篮子、油瓶子、果盘子”，深入辖区商超、农贸市场，开展食品安全专项检查，严厉打击违法经营、违法宣传营销、欺诈误导消费等行为，真正让消费者买得放心、用得顺心、吃得安心。</w:t>
      </w:r>
      <w:r>
        <w:rPr>
          <w:rFonts w:hint="eastAsia"/>
          <w:sz w:val="28"/>
          <w:szCs w:val="28"/>
          <w:lang w:val="en-US" w:eastAsia="zh-CN"/>
        </w:rPr>
        <w:t>今年以来，</w:t>
      </w:r>
      <w:r>
        <w:rPr>
          <w:rFonts w:hint="eastAsia"/>
          <w:sz w:val="28"/>
          <w:szCs w:val="28"/>
        </w:rPr>
        <w:t>开展“食品安全‘两个责任’工作推进会”等相关培训会议</w:t>
      </w:r>
      <w:r>
        <w:rPr>
          <w:rFonts w:hint="eastAsia"/>
          <w:sz w:val="28"/>
          <w:szCs w:val="28"/>
          <w:lang w:val="en-US" w:eastAsia="zh-CN"/>
        </w:rPr>
        <w:t>2</w:t>
      </w:r>
      <w:r>
        <w:rPr>
          <w:rFonts w:hint="eastAsia"/>
          <w:sz w:val="28"/>
          <w:szCs w:val="28"/>
        </w:rPr>
        <w:t>余次，培训</w:t>
      </w:r>
      <w:r>
        <w:rPr>
          <w:rFonts w:hint="eastAsia"/>
          <w:sz w:val="28"/>
          <w:szCs w:val="28"/>
          <w:lang w:val="en-US" w:eastAsia="zh-CN"/>
        </w:rPr>
        <w:t>100</w:t>
      </w:r>
      <w:r>
        <w:rPr>
          <w:rFonts w:hint="eastAsia"/>
          <w:sz w:val="28"/>
          <w:szCs w:val="28"/>
        </w:rPr>
        <w:t>余人</w:t>
      </w:r>
      <w:r>
        <w:rPr>
          <w:rFonts w:hint="eastAsia"/>
          <w:sz w:val="28"/>
          <w:szCs w:val="28"/>
          <w:lang w:eastAsia="zh-CN"/>
        </w:rPr>
        <w:t>，</w:t>
      </w:r>
      <w:r>
        <w:rPr>
          <w:rFonts w:hint="eastAsia"/>
          <w:sz w:val="28"/>
          <w:szCs w:val="28"/>
          <w:lang w:val="en-US" w:eastAsia="zh-CN"/>
        </w:rPr>
        <w:t>开展食品安全检查4次。</w:t>
      </w:r>
    </w:p>
    <w:p>
      <w:pPr>
        <w:ind w:firstLine="560" w:firstLineChars="200"/>
        <w:rPr>
          <w:rFonts w:hint="eastAsia"/>
          <w:sz w:val="28"/>
          <w:szCs w:val="28"/>
          <w:lang w:val="en-US" w:eastAsia="zh-CN"/>
        </w:rPr>
      </w:pPr>
      <w:r>
        <w:rPr>
          <w:rFonts w:hint="eastAsia"/>
          <w:sz w:val="28"/>
          <w:szCs w:val="28"/>
        </w:rPr>
        <w:t>消防安全无小事，警钟长鸣保平安。</w:t>
      </w:r>
      <w:r>
        <w:rPr>
          <w:rFonts w:hint="eastAsia"/>
          <w:sz w:val="28"/>
          <w:szCs w:val="28"/>
          <w:lang w:val="en-US" w:eastAsia="zh-CN"/>
        </w:rPr>
        <w:t>镇应急办</w:t>
      </w:r>
      <w:r>
        <w:rPr>
          <w:rFonts w:hint="eastAsia"/>
          <w:sz w:val="28"/>
          <w:szCs w:val="28"/>
        </w:rPr>
        <w:t>组织工作人员对重点领域消防设施配备、安全防护器材储备、日常安全巡检记录等进行检查，深入查找薄弱环节和隐患问题，进一步消除事故隐患，切实筑牢安全“防火墙”。</w:t>
      </w:r>
      <w:r>
        <w:rPr>
          <w:rFonts w:hint="eastAsia"/>
          <w:sz w:val="28"/>
          <w:szCs w:val="28"/>
          <w:lang w:val="en-US" w:eastAsia="zh-CN"/>
        </w:rPr>
        <w:t>今年以来，对全镇9家烟花零售店进行检查，对全镇餐饮、服装企业、个体工商者及液化气经营站点等共计22家开展多频次安全检查，发放</w:t>
      </w:r>
      <w:r>
        <w:rPr>
          <w:rFonts w:hint="eastAsia"/>
          <w:sz w:val="28"/>
          <w:szCs w:val="28"/>
        </w:rPr>
        <w:t>消防安全知识告知书</w:t>
      </w:r>
      <w:r>
        <w:rPr>
          <w:rFonts w:hint="eastAsia"/>
          <w:sz w:val="28"/>
          <w:szCs w:val="28"/>
          <w:lang w:val="en-US" w:eastAsia="zh-CN"/>
        </w:rPr>
        <w:t>300</w:t>
      </w:r>
      <w:r>
        <w:rPr>
          <w:rFonts w:hint="eastAsia"/>
          <w:sz w:val="28"/>
          <w:szCs w:val="28"/>
        </w:rPr>
        <w:t>份，发现隐患</w:t>
      </w:r>
      <w:r>
        <w:rPr>
          <w:rFonts w:hint="eastAsia"/>
          <w:sz w:val="28"/>
          <w:szCs w:val="28"/>
          <w:lang w:val="en-US" w:eastAsia="zh-CN"/>
        </w:rPr>
        <w:t>3</w:t>
      </w:r>
      <w:r>
        <w:rPr>
          <w:rFonts w:hint="eastAsia"/>
          <w:sz w:val="28"/>
          <w:szCs w:val="28"/>
        </w:rPr>
        <w:t>处，</w:t>
      </w:r>
      <w:r>
        <w:rPr>
          <w:rFonts w:hint="eastAsia"/>
          <w:sz w:val="28"/>
          <w:szCs w:val="28"/>
          <w:lang w:val="en-US" w:eastAsia="zh-CN"/>
        </w:rPr>
        <w:t>督促</w:t>
      </w:r>
      <w:r>
        <w:rPr>
          <w:rFonts w:hint="eastAsia"/>
          <w:sz w:val="28"/>
          <w:szCs w:val="28"/>
        </w:rPr>
        <w:t>立即整改</w:t>
      </w:r>
      <w:r>
        <w:rPr>
          <w:rFonts w:hint="eastAsia"/>
          <w:sz w:val="28"/>
          <w:szCs w:val="28"/>
          <w:lang w:val="en-US" w:eastAsia="zh-CN"/>
        </w:rPr>
        <w:t>3</w:t>
      </w:r>
      <w:r>
        <w:rPr>
          <w:rFonts w:hint="eastAsia"/>
          <w:sz w:val="28"/>
          <w:szCs w:val="28"/>
        </w:rPr>
        <w:t>处</w:t>
      </w:r>
      <w:r>
        <w:rPr>
          <w:rFonts w:hint="eastAsia"/>
          <w:sz w:val="28"/>
          <w:szCs w:val="28"/>
          <w:lang w:eastAsia="zh-CN"/>
        </w:rPr>
        <w:t>，</w:t>
      </w:r>
      <w:r>
        <w:rPr>
          <w:rFonts w:hint="eastAsia"/>
          <w:sz w:val="28"/>
          <w:szCs w:val="28"/>
          <w:lang w:val="en-US" w:eastAsia="zh-CN"/>
        </w:rPr>
        <w:t>目前已全部整改完成。</w:t>
      </w:r>
    </w:p>
    <w:p>
      <w:pPr>
        <w:ind w:firstLine="560" w:firstLineChars="200"/>
        <w:rPr>
          <w:rFonts w:hint="eastAsia"/>
          <w:sz w:val="28"/>
          <w:szCs w:val="28"/>
          <w:lang w:val="en-US" w:eastAsia="zh-CN"/>
        </w:rPr>
      </w:pPr>
      <w:r>
        <w:rPr>
          <w:rFonts w:hint="eastAsia"/>
          <w:sz w:val="28"/>
          <w:szCs w:val="28"/>
          <w:lang w:val="en-US" w:eastAsia="zh-CN"/>
        </w:rPr>
        <w:t>“临近春节，抓好五项安全、一项维稳是当前工作的重中之重，我们组建了工作专班，全力排查整治各类风险隐患，尤其注重食品安全和烟花爆竹销售管理等重点领域，对排查出的问题和安全隐患及时督促整改到位，全力确保群众过一个安全祥和的春节。”苍溪县五龙镇党委副书记、镇长李兴强说</w:t>
      </w:r>
      <w:bookmarkStart w:id="0" w:name="_GoBack"/>
      <w:bookmarkEnd w:id="0"/>
      <w:r>
        <w:rPr>
          <w:rFonts w:hint="eastAsia"/>
          <w:sz w:val="28"/>
          <w:szCs w:val="28"/>
          <w:lang w:val="en-US" w:eastAsia="zh-CN"/>
        </w:rPr>
        <w:t>。</w:t>
      </w:r>
    </w:p>
    <w:p>
      <w:pPr>
        <w:ind w:firstLine="560" w:firstLineChars="200"/>
        <w:rPr>
          <w:rFonts w:hint="default"/>
          <w:sz w:val="28"/>
          <w:szCs w:val="28"/>
          <w:lang w:val="en-US" w:eastAsia="zh-CN"/>
        </w:rPr>
      </w:pPr>
      <w:r>
        <w:rPr>
          <w:rFonts w:hint="eastAsia"/>
          <w:sz w:val="28"/>
          <w:szCs w:val="28"/>
          <w:lang w:val="en-US" w:eastAsia="zh-CN"/>
        </w:rPr>
        <w:t>（文</w:t>
      </w:r>
      <w:r>
        <w:rPr>
          <w:rFonts w:hint="eastAsia" w:ascii="仿宋_GB2312" w:hAnsi="仿宋_GB2312" w:eastAsia="仿宋_GB2312" w:cs="仿宋_GB2312"/>
          <w:sz w:val="28"/>
          <w:szCs w:val="28"/>
          <w:lang w:val="en-US" w:eastAsia="zh-CN"/>
        </w:rPr>
        <w:t>/</w:t>
      </w:r>
      <w:r>
        <w:rPr>
          <w:rFonts w:hint="eastAsia"/>
          <w:sz w:val="28"/>
          <w:szCs w:val="28"/>
          <w:lang w:val="en-US" w:eastAsia="zh-CN"/>
        </w:rPr>
        <w:t>图  张甜甜）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00000000"/>
    <w:rsid w:val="0563090D"/>
    <w:rsid w:val="06591311"/>
    <w:rsid w:val="13F427AF"/>
    <w:rsid w:val="19CA28B1"/>
    <w:rsid w:val="1AA15E16"/>
    <w:rsid w:val="1E924C49"/>
    <w:rsid w:val="28324716"/>
    <w:rsid w:val="2EB75385"/>
    <w:rsid w:val="382B5626"/>
    <w:rsid w:val="3B852B82"/>
    <w:rsid w:val="423A2120"/>
    <w:rsid w:val="4356638C"/>
    <w:rsid w:val="44625310"/>
    <w:rsid w:val="49BB5BEF"/>
    <w:rsid w:val="4DC66BE6"/>
    <w:rsid w:val="4E402B66"/>
    <w:rsid w:val="52F40593"/>
    <w:rsid w:val="57CD0549"/>
    <w:rsid w:val="57E427B4"/>
    <w:rsid w:val="5F6E7A98"/>
    <w:rsid w:val="5FC1162D"/>
    <w:rsid w:val="604E1113"/>
    <w:rsid w:val="60D61108"/>
    <w:rsid w:val="63213915"/>
    <w:rsid w:val="66186885"/>
    <w:rsid w:val="666A19E3"/>
    <w:rsid w:val="6F370FC4"/>
    <w:rsid w:val="7A2B3FCD"/>
    <w:rsid w:val="7E68119A"/>
    <w:rsid w:val="7F6778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2024-01-26T00:43:42Z</dcterms:created>
  <dc:creator>Administrator</dc:creator>
  <cp:lastModifiedBy>暮晖</cp:lastModifiedBy>
  <dcterms:modified xsi:type="dcterms:W3CDTF">2024-01-31T02:10:58Z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6917B881C1144C3B81C96BF30A6D4C7E_13</vt:lpwstr>
  </property>
</Properties>
</file>