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泸州市强化医美机构化妆品监管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hint="eastAsia"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近日，泸州市场监管局聚焦群众关心关切的问题，采取三个“突出”措施强化医疗美容机构监管，着力规范医疗美容机构化妆品经营使用行为，为公众安全使用化妆品保驾护航。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突出调查研究，深入基层摸实情。</w:t>
      </w:r>
      <w:r>
        <w:rPr>
          <w:rFonts w:hint="eastAsia" w:ascii="Times New Roman" w:hAnsi="Times New Roman" w:eastAsia="方正仿宋简体"/>
          <w:sz w:val="32"/>
          <w:szCs w:val="32"/>
        </w:rPr>
        <w:t>成立调研组开展了医美机构调研活动。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通过文献查阅、实地调查、定性分析等方法，收集医美机构化妆品经营使用情况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方正仿宋简体"/>
          <w:sz w:val="32"/>
          <w:szCs w:val="32"/>
        </w:rPr>
        <w:t>经调研，全市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  <w:t>医疗美容服务</w:t>
      </w:r>
      <w:r>
        <w:rPr>
          <w:rFonts w:hint="eastAsia" w:ascii="Times New Roman" w:hAnsi="Times New Roman" w:eastAsia="方正仿宋简体"/>
          <w:sz w:val="32"/>
          <w:szCs w:val="32"/>
        </w:rPr>
        <w:t>机构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53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  <w:t>家，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其中公立10家，私立43家</w:t>
      </w:r>
      <w:r>
        <w:rPr>
          <w:rFonts w:ascii="Times New Roman" w:hAnsi="Times New Roman" w:eastAsia="方正仿宋简体"/>
          <w:color w:val="000000"/>
          <w:kern w:val="0"/>
          <w:sz w:val="32"/>
          <w:szCs w:val="32"/>
          <w:lang w:bidi="ar"/>
        </w:rPr>
        <w:t>。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调研中，检查医美机构12家，发现违法线索6条，发现问题20余个。</w:t>
      </w:r>
    </w:p>
    <w:p>
      <w:pPr>
        <w:pStyle w:val="2"/>
        <w:spacing w:line="560" w:lineRule="exact"/>
        <w:rPr>
          <w:rFonts w:ascii="Times New Roman" w:hAnsi="Times New Roman" w:eastAsia="方正仿宋简体"/>
          <w:color w:val="000000"/>
          <w:kern w:val="0"/>
          <w:szCs w:val="32"/>
          <w:lang w:bidi="ar"/>
        </w:rPr>
      </w:pPr>
      <w:r>
        <w:rPr>
          <w:rFonts w:ascii="Times New Roman" w:hAnsi="Times New Roman" w:eastAsia="方正仿宋简体"/>
          <w:b/>
          <w:bCs/>
          <w:color w:val="000000"/>
          <w:kern w:val="0"/>
          <w:szCs w:val="32"/>
          <w:lang w:bidi="ar"/>
        </w:rPr>
        <w:t>突出培训引导，多措并举提意识。</w:t>
      </w:r>
      <w:r>
        <w:rPr>
          <w:rFonts w:ascii="Times New Roman" w:hAnsi="Times New Roman" w:eastAsia="方正仿宋简体"/>
          <w:color w:val="000000"/>
          <w:kern w:val="0"/>
          <w:szCs w:val="32"/>
          <w:lang w:bidi="ar"/>
        </w:rPr>
        <w:t>针对调研发现的问题，召开全市医美机构化妆品经营使用约谈会，约谈企业53家。对企业负责人开展化妆品法律法规和相关业务知识培训，共培训企业人员64人，进一步提高了从业人员的法律意识、质量安全意识和主体责任意识，有效促进了主体责任落实。</w:t>
      </w:r>
    </w:p>
    <w:p>
      <w:pPr>
        <w:widowControl/>
        <w:spacing w:line="560" w:lineRule="exact"/>
        <w:ind w:firstLine="643" w:firstLineChars="200"/>
        <w:jc w:val="left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color w:val="000000"/>
          <w:kern w:val="0"/>
          <w:sz w:val="32"/>
          <w:szCs w:val="32"/>
          <w:lang w:bidi="ar"/>
        </w:rPr>
        <w:t>突出专项整治，靶向发力促规范。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开展医美机构经营使用化妆品专项检查，重点检查医美机构是否履行法定的化妆品经营者义务，建立并执行进货查验记录制</w:t>
      </w:r>
      <w:bookmarkStart w:id="0" w:name="_GoBack"/>
      <w:bookmarkEnd w:id="0"/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度；是否经营使用过期化妆品；是否擅自填充、灌装、配置、生产化妆品等。全市共检查医美机构53家，检查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eastAsia="zh-CN" w:bidi="ar"/>
        </w:rPr>
        <w:t>覆盖面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达100%，出动执法人员120余人次，责令整改企业20家，抽查产品294盒/瓶/袋，查处案件2件。（泸州市场监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eastAsia="zh-CN" w:bidi="ar"/>
        </w:rPr>
        <w:t>管局</w:t>
      </w:r>
      <w:r>
        <w:rPr>
          <w:rFonts w:hint="eastAsia" w:ascii="Times New Roman" w:hAnsi="Times New Roman" w:eastAsia="方正仿宋简体"/>
          <w:color w:val="000000"/>
          <w:kern w:val="0"/>
          <w:sz w:val="32"/>
          <w:szCs w:val="32"/>
          <w:lang w:bidi="ar"/>
        </w:rPr>
        <w:t>）</w:t>
      </w:r>
    </w:p>
    <w:sectPr>
      <w:pgSz w:w="11906" w:h="16838"/>
      <w:pgMar w:top="1247" w:right="2154" w:bottom="743" w:left="209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7995E6-A44C-4B06-849A-7E51A4B7688D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3D14001-5E79-4E46-9CC8-2CAD9E1AC1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C6476F"/>
    <w:rsid w:val="000B6281"/>
    <w:rsid w:val="00C6476F"/>
    <w:rsid w:val="00C871A7"/>
    <w:rsid w:val="027F6AB2"/>
    <w:rsid w:val="02987B74"/>
    <w:rsid w:val="030B47EA"/>
    <w:rsid w:val="03AA1880"/>
    <w:rsid w:val="05EC26B0"/>
    <w:rsid w:val="0C631EBD"/>
    <w:rsid w:val="0D531267"/>
    <w:rsid w:val="0DA859C7"/>
    <w:rsid w:val="0DB37B60"/>
    <w:rsid w:val="0E664FCA"/>
    <w:rsid w:val="0E89141E"/>
    <w:rsid w:val="0FFF1232"/>
    <w:rsid w:val="10967DE9"/>
    <w:rsid w:val="10FE773C"/>
    <w:rsid w:val="127C6B6A"/>
    <w:rsid w:val="13EB044B"/>
    <w:rsid w:val="14D013EF"/>
    <w:rsid w:val="15883A78"/>
    <w:rsid w:val="17654071"/>
    <w:rsid w:val="18622CA6"/>
    <w:rsid w:val="1A21095F"/>
    <w:rsid w:val="1AB162BD"/>
    <w:rsid w:val="1CEE68B6"/>
    <w:rsid w:val="1D4604A0"/>
    <w:rsid w:val="1D9C4564"/>
    <w:rsid w:val="1E8F34AC"/>
    <w:rsid w:val="1FA80734"/>
    <w:rsid w:val="209459C7"/>
    <w:rsid w:val="213A031C"/>
    <w:rsid w:val="22DB78DD"/>
    <w:rsid w:val="249D12EE"/>
    <w:rsid w:val="24B14D99"/>
    <w:rsid w:val="24F1163A"/>
    <w:rsid w:val="2615531D"/>
    <w:rsid w:val="27AE3812"/>
    <w:rsid w:val="288D78CB"/>
    <w:rsid w:val="291122AA"/>
    <w:rsid w:val="2A4E194B"/>
    <w:rsid w:val="2B3C2EE3"/>
    <w:rsid w:val="2B6761B2"/>
    <w:rsid w:val="2C826E81"/>
    <w:rsid w:val="2CBD0053"/>
    <w:rsid w:val="2E271C28"/>
    <w:rsid w:val="301B3A0F"/>
    <w:rsid w:val="31C679AA"/>
    <w:rsid w:val="31F6203D"/>
    <w:rsid w:val="31FD3BE4"/>
    <w:rsid w:val="322D55F0"/>
    <w:rsid w:val="340E0A1E"/>
    <w:rsid w:val="35004F81"/>
    <w:rsid w:val="352275ED"/>
    <w:rsid w:val="35D42696"/>
    <w:rsid w:val="38992830"/>
    <w:rsid w:val="39590D3C"/>
    <w:rsid w:val="39FA4695"/>
    <w:rsid w:val="3A0E0140"/>
    <w:rsid w:val="3A325BDD"/>
    <w:rsid w:val="3B3F22C6"/>
    <w:rsid w:val="3C37572C"/>
    <w:rsid w:val="3F3441A5"/>
    <w:rsid w:val="42D31F27"/>
    <w:rsid w:val="44D06B89"/>
    <w:rsid w:val="45796DB6"/>
    <w:rsid w:val="45AB2CE7"/>
    <w:rsid w:val="466730B2"/>
    <w:rsid w:val="47C3256A"/>
    <w:rsid w:val="49B22896"/>
    <w:rsid w:val="49C115B4"/>
    <w:rsid w:val="4A834233"/>
    <w:rsid w:val="4CFD02CC"/>
    <w:rsid w:val="4F957A90"/>
    <w:rsid w:val="4F964D9C"/>
    <w:rsid w:val="51914BA1"/>
    <w:rsid w:val="52174C68"/>
    <w:rsid w:val="523D16E4"/>
    <w:rsid w:val="55D6790C"/>
    <w:rsid w:val="5679DA18"/>
    <w:rsid w:val="5728063B"/>
    <w:rsid w:val="57792C45"/>
    <w:rsid w:val="589F0489"/>
    <w:rsid w:val="58B95C42"/>
    <w:rsid w:val="5A4237C2"/>
    <w:rsid w:val="5BC621D1"/>
    <w:rsid w:val="5D3E2148"/>
    <w:rsid w:val="5E80353F"/>
    <w:rsid w:val="5F7D0400"/>
    <w:rsid w:val="5FF4555F"/>
    <w:rsid w:val="60D121A3"/>
    <w:rsid w:val="6162474A"/>
    <w:rsid w:val="61B2122D"/>
    <w:rsid w:val="62C236F2"/>
    <w:rsid w:val="62EF5343"/>
    <w:rsid w:val="66212E26"/>
    <w:rsid w:val="66A55805"/>
    <w:rsid w:val="675608AD"/>
    <w:rsid w:val="690C1B6B"/>
    <w:rsid w:val="697D3729"/>
    <w:rsid w:val="69F83E9D"/>
    <w:rsid w:val="6B364C7D"/>
    <w:rsid w:val="6C022DB1"/>
    <w:rsid w:val="6CDF2AE4"/>
    <w:rsid w:val="6D1C60F5"/>
    <w:rsid w:val="6DE54739"/>
    <w:rsid w:val="6E1119D2"/>
    <w:rsid w:val="6E296D1B"/>
    <w:rsid w:val="6F086BFD"/>
    <w:rsid w:val="6F2A2D4B"/>
    <w:rsid w:val="70710506"/>
    <w:rsid w:val="71A52B5D"/>
    <w:rsid w:val="71B44B4E"/>
    <w:rsid w:val="71C034F3"/>
    <w:rsid w:val="71E60A7F"/>
    <w:rsid w:val="7626087C"/>
    <w:rsid w:val="76481D09"/>
    <w:rsid w:val="76AF7FDA"/>
    <w:rsid w:val="77050C67"/>
    <w:rsid w:val="779F004E"/>
    <w:rsid w:val="77F02658"/>
    <w:rsid w:val="79330A4E"/>
    <w:rsid w:val="793B3DA7"/>
    <w:rsid w:val="7AAF2356"/>
    <w:rsid w:val="7B193C74"/>
    <w:rsid w:val="7C2E374F"/>
    <w:rsid w:val="7C8B6DF3"/>
    <w:rsid w:val="7CC61BD9"/>
    <w:rsid w:val="7D3B6123"/>
    <w:rsid w:val="7D472D1A"/>
    <w:rsid w:val="7D910439"/>
    <w:rsid w:val="7EA36676"/>
    <w:rsid w:val="7FF61282"/>
    <w:rsid w:val="7FF7BBE5"/>
    <w:rsid w:val="7FFD449C"/>
    <w:rsid w:val="87CF7CDF"/>
    <w:rsid w:val="B7BFB9C5"/>
    <w:rsid w:val="FDFD7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Lines="0" w:afterLines="0"/>
      <w:ind w:firstLine="640"/>
    </w:pPr>
    <w:rPr>
      <w:rFonts w:hint="eastAsia" w:ascii="Calibri" w:hAnsi="Calibri" w:eastAsia="宋体" w:cs="Times New Roman"/>
      <w:sz w:val="32"/>
    </w:rPr>
  </w:style>
  <w:style w:type="paragraph" w:styleId="3">
    <w:name w:val="Body Text Indent"/>
    <w:basedOn w:val="1"/>
    <w:next w:val="4"/>
    <w:qFormat/>
    <w:uiPriority w:val="0"/>
    <w:pPr>
      <w:ind w:firstLine="615"/>
    </w:pPr>
    <w:rPr>
      <w:kern w:val="2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仿宋" w:cs="Times New Roman"/>
      <w:sz w:val="32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页眉 Char"/>
    <w:basedOn w:val="8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2023-07-22T01:59:00Z</dcterms:created>
  <dc:creator>lenovo</dc:creator>
  <cp:lastModifiedBy>暮晖</cp:lastModifiedBy>
  <dcterms:modified xsi:type="dcterms:W3CDTF">2024-02-04T03:20:30Z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673F448BFB35422AA29EC7C9400B7862_13</vt:lpwstr>
  </property>
</Properties>
</file>