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34"/>
        <w:jc w:val="left"/>
        <w:outlineLvl w:val="0"/>
        <w:rPr>
          <w:rFonts w:ascii="Microsoft YaHei UI" w:hAnsi="Microsoft YaHei UI" w:eastAsia="Microsoft YaHei UI" w:cs="宋体"/>
          <w:spacing w:val="9"/>
          <w:kern w:val="36"/>
          <w:sz w:val="37"/>
          <w:szCs w:val="37"/>
        </w:rPr>
      </w:pPr>
      <w:r>
        <w:rPr>
          <w:rFonts w:hint="eastAsia" w:ascii="Microsoft YaHei UI" w:hAnsi="Microsoft YaHei UI" w:eastAsia="Microsoft YaHei UI" w:cs="宋体"/>
          <w:spacing w:val="9"/>
          <w:kern w:val="36"/>
          <w:sz w:val="37"/>
          <w:szCs w:val="37"/>
        </w:rPr>
        <w:t>泸州市市场监管局召开市管干部联系重点企业工作座谈会</w:t>
      </w:r>
    </w:p>
    <w:p>
      <w:pPr>
        <w:widowControl/>
        <w:spacing w:line="384" w:lineRule="atLeast"/>
        <w:ind w:firstLine="480"/>
        <w:rPr>
          <w:rFonts w:hint="eastAsia" w:ascii="Microsoft YaHei UI" w:hAnsi="Microsoft YaHei UI" w:eastAsia="Microsoft YaHei UI" w:cs="宋体"/>
          <w:spacing w:val="9"/>
          <w:kern w:val="0"/>
          <w:sz w:val="27"/>
          <w:szCs w:val="27"/>
        </w:rPr>
      </w:pPr>
    </w:p>
    <w:p>
      <w:pPr>
        <w:widowControl/>
        <w:spacing w:line="384" w:lineRule="atLeast"/>
        <w:ind w:firstLine="480"/>
        <w:rPr>
          <w:rFonts w:hint="eastAsia" w:ascii="Microsoft YaHei UI" w:hAnsi="Microsoft YaHei UI" w:eastAsia="Microsoft YaHei UI" w:cs="宋体"/>
          <w:color w:val="000000"/>
          <w:spacing w:val="17"/>
          <w:kern w:val="0"/>
          <w:sz w:val="27"/>
          <w:szCs w:val="27"/>
        </w:rPr>
      </w:pPr>
      <w:r>
        <w:rPr>
          <w:rFonts w:hint="eastAsia" w:ascii="Microsoft YaHei UI" w:hAnsi="Microsoft YaHei UI" w:eastAsia="Microsoft YaHei UI" w:cs="宋体"/>
          <w:color w:val="000000"/>
          <w:spacing w:val="17"/>
          <w:kern w:val="0"/>
          <w:sz w:val="27"/>
          <w:szCs w:val="27"/>
        </w:rPr>
        <w:t>为全面总结2023年的联系重点企业工作，进一步做好2024年联系重点企业工作，营造良好营商环境，构建亲清政企关系，2月2日，泸州市市场监管局组织召开市管干部联系重点企业工作座谈会。局党组书记、局长宋庆出席并讲话。</w:t>
      </w:r>
    </w:p>
    <w:p>
      <w:pPr>
        <w:widowControl/>
        <w:spacing w:line="384" w:lineRule="atLeast"/>
        <w:rPr>
          <w:rFonts w:hint="eastAsia" w:ascii="Microsoft YaHei UI" w:hAnsi="Microsoft YaHei UI" w:eastAsia="Microsoft YaHei UI" w:cs="宋体"/>
          <w:spacing w:val="9"/>
          <w:kern w:val="0"/>
          <w:sz w:val="27"/>
          <w:szCs w:val="27"/>
        </w:rPr>
      </w:pPr>
      <w:r>
        <w:rPr>
          <w:rFonts w:ascii="Microsoft YaHei UI" w:hAnsi="Microsoft YaHei UI" w:eastAsia="Microsoft YaHei UI" w:cs="宋体"/>
          <w:spacing w:val="9"/>
          <w:kern w:val="0"/>
          <w:sz w:val="27"/>
          <w:szCs w:val="27"/>
        </w:rPr>
        <w:drawing>
          <wp:inline distT="0" distB="0" distL="0" distR="0">
            <wp:extent cx="5274310" cy="3519805"/>
            <wp:effectExtent l="19050" t="0" r="2540" b="0"/>
            <wp:docPr id="13" name="图片 13" descr="C:\Users\Admin\Desktop\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\Desktop\64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0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84" w:lineRule="atLeast"/>
        <w:ind w:firstLine="480"/>
        <w:rPr>
          <w:rFonts w:hint="eastAsia" w:ascii="Microsoft YaHei UI" w:hAnsi="Microsoft YaHei UI" w:eastAsia="Microsoft YaHei UI" w:cs="宋体"/>
          <w:spacing w:val="9"/>
          <w:kern w:val="0"/>
          <w:sz w:val="27"/>
          <w:szCs w:val="27"/>
        </w:rPr>
      </w:pPr>
      <w:r>
        <w:rPr>
          <w:rFonts w:hint="eastAsia" w:ascii="Microsoft YaHei UI" w:hAnsi="Microsoft YaHei UI" w:eastAsia="Microsoft YaHei UI" w:cs="宋体"/>
          <w:color w:val="000000"/>
          <w:spacing w:val="17"/>
          <w:kern w:val="0"/>
          <w:sz w:val="27"/>
          <w:szCs w:val="27"/>
        </w:rPr>
        <w:t>会上，联系重点企业市管干部代表就2023年联系重点企业工作开展情况进行了总结汇报。参会人员结合自身工作经验，围绕如何</w:t>
      </w:r>
      <w:r>
        <w:rPr>
          <w:rFonts w:hint="eastAsia" w:ascii="Microsoft YaHei UI" w:hAnsi="Microsoft YaHei UI" w:eastAsia="Microsoft YaHei UI" w:cs="宋体"/>
          <w:color w:val="000000"/>
          <w:spacing w:val="17"/>
          <w:kern w:val="0"/>
          <w:sz w:val="27"/>
          <w:szCs w:val="27"/>
          <w:lang w:eastAsia="zh-CN"/>
        </w:rPr>
        <w:t>做</w:t>
      </w:r>
      <w:r>
        <w:rPr>
          <w:rFonts w:hint="eastAsia" w:ascii="Microsoft YaHei UI" w:hAnsi="Microsoft YaHei UI" w:eastAsia="Microsoft YaHei UI" w:cs="宋体"/>
          <w:color w:val="000000"/>
          <w:spacing w:val="17"/>
          <w:kern w:val="0"/>
          <w:sz w:val="27"/>
          <w:szCs w:val="27"/>
        </w:rPr>
        <w:t>好2024年重点企业联系工作进行交流发言，大家纷纷建言献策，现场气氛热烈。</w:t>
      </w:r>
    </w:p>
    <w:p>
      <w:pPr>
        <w:widowControl/>
        <w:spacing w:line="384" w:lineRule="atLeast"/>
        <w:ind w:firstLine="480"/>
        <w:rPr>
          <w:rFonts w:hint="eastAsia" w:ascii="Microsoft YaHei UI" w:hAnsi="Microsoft YaHei UI" w:eastAsia="Microsoft YaHei UI" w:cs="宋体"/>
          <w:color w:val="000000"/>
          <w:spacing w:val="17"/>
          <w:kern w:val="0"/>
          <w:sz w:val="27"/>
          <w:szCs w:val="27"/>
        </w:rPr>
      </w:pPr>
      <w:r>
        <w:rPr>
          <w:rFonts w:hint="eastAsia" w:ascii="Microsoft YaHei UI" w:hAnsi="Microsoft YaHei UI" w:eastAsia="Microsoft YaHei UI" w:cs="宋体"/>
          <w:color w:val="000000"/>
          <w:spacing w:val="17"/>
          <w:kern w:val="0"/>
          <w:sz w:val="27"/>
          <w:szCs w:val="27"/>
        </w:rPr>
        <w:t>宋庆指出，2023年市局联系领导在服务企业高质量发展上尽心尽职、用心用情，累计为企业解决问题110余个，成效十分明显，成绩值得肯定。</w:t>
      </w:r>
    </w:p>
    <w:p>
      <w:pPr>
        <w:widowControl/>
        <w:spacing w:line="384" w:lineRule="atLeast"/>
        <w:rPr>
          <w:rFonts w:hint="eastAsia" w:ascii="Microsoft YaHei UI" w:hAnsi="Microsoft YaHei UI" w:eastAsia="Microsoft YaHei UI" w:cs="宋体"/>
          <w:spacing w:val="9"/>
          <w:kern w:val="0"/>
          <w:sz w:val="27"/>
          <w:szCs w:val="27"/>
        </w:rPr>
      </w:pPr>
      <w:r>
        <w:rPr>
          <w:rFonts w:ascii="Microsoft YaHei UI" w:hAnsi="Microsoft YaHei UI" w:eastAsia="Microsoft YaHei UI" w:cs="宋体"/>
          <w:spacing w:val="9"/>
          <w:kern w:val="0"/>
          <w:sz w:val="27"/>
          <w:szCs w:val="27"/>
        </w:rPr>
        <w:drawing>
          <wp:inline distT="0" distB="0" distL="0" distR="0">
            <wp:extent cx="5274310" cy="3519805"/>
            <wp:effectExtent l="19050" t="0" r="2540" b="0"/>
            <wp:docPr id="14" name="图片 14" descr="C:\Users\Admin\Desktop\64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\Desktop\640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0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84" w:lineRule="atLeast"/>
        <w:ind w:firstLine="480"/>
        <w:rPr>
          <w:rFonts w:hint="eastAsia" w:ascii="Microsoft YaHei UI" w:hAnsi="Microsoft YaHei UI" w:eastAsia="Microsoft YaHei UI" w:cs="宋体"/>
          <w:spacing w:val="9"/>
          <w:kern w:val="0"/>
          <w:sz w:val="27"/>
          <w:szCs w:val="27"/>
        </w:rPr>
      </w:pPr>
      <w:r>
        <w:rPr>
          <w:rFonts w:hint="eastAsia" w:ascii="Microsoft YaHei UI" w:hAnsi="Microsoft YaHei UI" w:eastAsia="Microsoft YaHei UI" w:cs="宋体"/>
          <w:color w:val="000000"/>
          <w:spacing w:val="17"/>
          <w:kern w:val="0"/>
          <w:sz w:val="27"/>
          <w:szCs w:val="27"/>
        </w:rPr>
        <w:t>宋庆强调，在服务企业过程中，要准确把握市场发展新形势，用足用好一揽子惠企政策，牢固树立在服务中监管、监管中服务理念，强化工作作风营造亲清政企关系，切实当好企业“店小二”，做好“贴心人”，为泸州高质量发展、高品质生活、高水平安全贡献更多市场监管力量。</w:t>
      </w:r>
    </w:p>
    <w:p>
      <w:pPr>
        <w:widowControl/>
        <w:spacing w:line="384" w:lineRule="atLeast"/>
        <w:ind w:firstLine="480"/>
        <w:rPr>
          <w:rFonts w:hint="eastAsia" w:ascii="Microsoft YaHei UI" w:hAnsi="Microsoft YaHei UI" w:eastAsia="Microsoft YaHei UI" w:cs="宋体"/>
          <w:spacing w:val="9"/>
          <w:kern w:val="0"/>
          <w:sz w:val="27"/>
          <w:szCs w:val="27"/>
        </w:rPr>
      </w:pPr>
      <w:r>
        <w:rPr>
          <w:rFonts w:hint="eastAsia" w:ascii="Microsoft YaHei UI" w:hAnsi="Microsoft YaHei UI" w:eastAsia="Microsoft YaHei UI" w:cs="宋体"/>
          <w:color w:val="000000"/>
          <w:spacing w:val="17"/>
          <w:kern w:val="0"/>
          <w:sz w:val="27"/>
          <w:szCs w:val="27"/>
        </w:rPr>
        <w:t>市局在家局领导，市管干部，办公室、人事科、机关党委、新闻宣传科负责人参加会议。（泸州市场监</w:t>
      </w:r>
      <w:r>
        <w:rPr>
          <w:rFonts w:hint="eastAsia" w:ascii="Microsoft YaHei UI" w:hAnsi="Microsoft YaHei UI" w:eastAsia="Microsoft YaHei UI" w:cs="宋体"/>
          <w:color w:val="000000"/>
          <w:spacing w:val="17"/>
          <w:kern w:val="0"/>
          <w:sz w:val="27"/>
          <w:szCs w:val="27"/>
          <w:lang w:eastAsia="zh-CN"/>
        </w:rPr>
        <w:t>管局</w:t>
      </w:r>
      <w:r>
        <w:rPr>
          <w:rFonts w:hint="eastAsia" w:ascii="Microsoft YaHei UI" w:hAnsi="Microsoft YaHei UI" w:eastAsia="Microsoft YaHei UI" w:cs="宋体"/>
          <w:color w:val="000000"/>
          <w:spacing w:val="17"/>
          <w:kern w:val="0"/>
          <w:sz w:val="27"/>
          <w:szCs w:val="27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2OWFiYzIyNzQ5MGY5ZWVmYTk5NmFlM2I1MDBkNWIifQ=="/>
  </w:docVars>
  <w:rsids>
    <w:rsidRoot w:val="00DA7831"/>
    <w:rsid w:val="00972313"/>
    <w:rsid w:val="00C36837"/>
    <w:rsid w:val="00DA7831"/>
    <w:rsid w:val="4BB7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标题 1 Char"/>
    <w:basedOn w:val="6"/>
    <w:link w:val="2"/>
    <w:autoRedefine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rich_media_meta"/>
    <w:basedOn w:val="6"/>
    <w:uiPriority w:val="0"/>
  </w:style>
  <w:style w:type="character" w:customStyle="1" w:styleId="11">
    <w:name w:val="media_tool_meta"/>
    <w:basedOn w:val="6"/>
    <w:uiPriority w:val="0"/>
  </w:style>
  <w:style w:type="character" w:customStyle="1" w:styleId="12">
    <w:name w:val="sns_opr_gap"/>
    <w:basedOn w:val="6"/>
    <w:uiPriority w:val="0"/>
  </w:style>
  <w:style w:type="character" w:customStyle="1" w:styleId="13">
    <w:name w:val="sns_opr_num"/>
    <w:basedOn w:val="6"/>
    <w:qFormat/>
    <w:uiPriority w:val="0"/>
  </w:style>
  <w:style w:type="character" w:customStyle="1" w:styleId="14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405</Characters>
  <Lines>3</Lines>
  <Paragraphs>1</Paragraphs>
  <TotalTime>4</TotalTime>
  <ScaleCrop>false</ScaleCrop>
  <LinksUpToDate>false</LinksUpToDate>
  <CharactersWithSpaces>475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2024-02-04T01:43:00Z</dcterms:created>
  <dc:creator>Admin</dc:creator>
  <cp:lastModifiedBy>暮晖</cp:lastModifiedBy>
  <dcterms:modified xsi:type="dcterms:W3CDTF">2024-02-04T03:23:06Z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AB1FE91735F64C1F9251582826FD1FEA_12</vt:lpwstr>
  </property>
</Properties>
</file>