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left"/>
        <w:rPr>
          <w:rFonts w:hint="eastAsia" w:ascii="微软雅黑" w:hAnsi="微软雅黑" w:eastAsia="微软雅黑" w:cs="微软雅黑"/>
          <w:b/>
          <w:bCs/>
          <w:i w:val="0"/>
          <w:iCs w:val="0"/>
          <w:caps w:val="0"/>
          <w:color w:val="auto"/>
          <w:spacing w:val="0"/>
          <w:sz w:val="28"/>
          <w:szCs w:val="28"/>
          <w:shd w:val="clear" w:fill="FFFFFF"/>
          <w:lang w:val="en-US" w:eastAsia="zh-CN"/>
        </w:rPr>
      </w:pPr>
      <w:r>
        <w:rPr>
          <w:rFonts w:hint="eastAsia" w:ascii="微软雅黑" w:hAnsi="微软雅黑" w:eastAsia="微软雅黑" w:cs="微软雅黑"/>
          <w:b/>
          <w:bCs/>
          <w:i w:val="0"/>
          <w:iCs w:val="0"/>
          <w:caps w:val="0"/>
          <w:color w:val="auto"/>
          <w:spacing w:val="0"/>
          <w:sz w:val="28"/>
          <w:szCs w:val="28"/>
          <w:shd w:val="clear" w:fill="FFFFFF"/>
          <w:lang w:eastAsia="zh-CN"/>
        </w:rPr>
        <w:t>成都爱尔</w:t>
      </w:r>
      <w:r>
        <w:rPr>
          <w:rFonts w:hint="eastAsia" w:ascii="微软雅黑" w:hAnsi="微软雅黑" w:eastAsia="微软雅黑" w:cs="微软雅黑"/>
          <w:b/>
          <w:bCs/>
          <w:i w:val="0"/>
          <w:iCs w:val="0"/>
          <w:caps w:val="0"/>
          <w:color w:val="auto"/>
          <w:spacing w:val="0"/>
          <w:sz w:val="28"/>
          <w:szCs w:val="28"/>
          <w:shd w:val="clear" w:fill="FFFFFF"/>
        </w:rPr>
        <w:t>周进院长</w:t>
      </w:r>
      <w:r>
        <w:rPr>
          <w:rFonts w:hint="eastAsia" w:ascii="微软雅黑" w:hAnsi="微软雅黑" w:eastAsia="微软雅黑" w:cs="微软雅黑"/>
          <w:b/>
          <w:bCs/>
          <w:i w:val="0"/>
          <w:iCs w:val="0"/>
          <w:caps w:val="0"/>
          <w:color w:val="auto"/>
          <w:spacing w:val="0"/>
          <w:sz w:val="28"/>
          <w:szCs w:val="28"/>
          <w:shd w:val="clear" w:fill="FFFFFF"/>
          <w:lang w:eastAsia="zh-CN"/>
        </w:rPr>
        <w:t>赴海南博鳌实施</w:t>
      </w:r>
      <w:r>
        <w:rPr>
          <w:rFonts w:hint="eastAsia" w:ascii="微软雅黑" w:hAnsi="微软雅黑" w:eastAsia="微软雅黑" w:cs="微软雅黑"/>
          <w:b/>
          <w:bCs/>
          <w:i w:val="0"/>
          <w:iCs w:val="0"/>
          <w:caps w:val="0"/>
          <w:color w:val="auto"/>
          <w:spacing w:val="0"/>
          <w:sz w:val="28"/>
          <w:szCs w:val="28"/>
          <w:shd w:val="clear" w:fill="FFFFFF"/>
        </w:rPr>
        <w:t>EVO+ </w:t>
      </w:r>
      <w:r>
        <w:rPr>
          <w:rStyle w:val="6"/>
          <w:rFonts w:hint="eastAsia" w:ascii="微软雅黑" w:hAnsi="微软雅黑" w:eastAsia="微软雅黑" w:cs="微软雅黑"/>
          <w:b/>
          <w:bCs/>
          <w:i w:val="0"/>
          <w:iCs w:val="0"/>
          <w:caps w:val="0"/>
          <w:color w:val="auto"/>
          <w:spacing w:val="0"/>
          <w:sz w:val="28"/>
          <w:szCs w:val="28"/>
          <w:shd w:val="clear" w:fill="FFFFFF"/>
        </w:rPr>
        <w:t>ICL</w:t>
      </w:r>
      <w:r>
        <w:rPr>
          <w:rFonts w:hint="eastAsia" w:ascii="微软雅黑" w:hAnsi="微软雅黑" w:eastAsia="微软雅黑" w:cs="微软雅黑"/>
          <w:b/>
          <w:bCs/>
          <w:i w:val="0"/>
          <w:iCs w:val="0"/>
          <w:caps w:val="0"/>
          <w:color w:val="auto"/>
          <w:spacing w:val="0"/>
          <w:sz w:val="28"/>
          <w:szCs w:val="28"/>
          <w:shd w:val="clear" w:fill="FFFFFF"/>
        </w:rPr>
        <w:t>(</w:t>
      </w:r>
      <w:r>
        <w:rPr>
          <w:rStyle w:val="6"/>
          <w:rFonts w:hint="eastAsia" w:ascii="微软雅黑" w:hAnsi="微软雅黑" w:eastAsia="微软雅黑" w:cs="微软雅黑"/>
          <w:b/>
          <w:bCs/>
          <w:i w:val="0"/>
          <w:iCs w:val="0"/>
          <w:caps w:val="0"/>
          <w:color w:val="auto"/>
          <w:spacing w:val="0"/>
          <w:sz w:val="28"/>
          <w:szCs w:val="28"/>
          <w:shd w:val="clear" w:fill="FFFFFF"/>
        </w:rPr>
        <w:t>V5</w:t>
      </w:r>
      <w:r>
        <w:rPr>
          <w:rStyle w:val="6"/>
          <w:rFonts w:hint="eastAsia" w:ascii="微软雅黑" w:hAnsi="微软雅黑" w:eastAsia="微软雅黑" w:cs="微软雅黑"/>
          <w:b/>
          <w:bCs/>
          <w:i w:val="0"/>
          <w:iCs w:val="0"/>
          <w:caps w:val="0"/>
          <w:color w:val="auto"/>
          <w:spacing w:val="0"/>
          <w:sz w:val="28"/>
          <w:szCs w:val="28"/>
          <w:shd w:val="clear" w:fill="FFFFFF"/>
          <w:lang w:eastAsia="zh-CN"/>
        </w:rPr>
        <w:t>）</w:t>
      </w:r>
      <w:r>
        <w:rPr>
          <w:rFonts w:hint="eastAsia" w:ascii="微软雅黑" w:hAnsi="微软雅黑" w:eastAsia="微软雅黑" w:cs="微软雅黑"/>
          <w:b/>
          <w:bCs/>
          <w:i w:val="0"/>
          <w:iCs w:val="0"/>
          <w:caps w:val="0"/>
          <w:color w:val="auto"/>
          <w:spacing w:val="0"/>
          <w:sz w:val="28"/>
          <w:szCs w:val="28"/>
          <w:shd w:val="clear" w:fill="FFFFFF"/>
        </w:rPr>
        <w:t>晶体手术</w:t>
      </w:r>
      <w:r>
        <w:rPr>
          <w:rFonts w:hint="eastAsia" w:ascii="微软雅黑" w:hAnsi="微软雅黑" w:eastAsia="微软雅黑" w:cs="微软雅黑"/>
          <w:b/>
          <w:bCs/>
          <w:i w:val="0"/>
          <w:iCs w:val="0"/>
          <w:caps w:val="0"/>
          <w:color w:val="auto"/>
          <w:spacing w:val="0"/>
          <w:sz w:val="28"/>
          <w:szCs w:val="28"/>
          <w:shd w:val="clear" w:fill="FFFFFF"/>
          <w:lang w:eastAsia="zh-CN"/>
        </w:rPr>
        <w:t>为患者成功摘镜！</w:t>
      </w:r>
    </w:p>
    <w:p>
      <w:pPr>
        <w:shd w:val="clear"/>
        <w:rPr>
          <w:rFonts w:hint="eastAsia" w:ascii="微软雅黑" w:hAnsi="微软雅黑" w:eastAsia="微软雅黑" w:cs="微软雅黑"/>
          <w:i w:val="0"/>
          <w:iCs w:val="0"/>
          <w:caps w:val="0"/>
          <w:color w:val="auto"/>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ascii="微软雅黑" w:hAnsi="微软雅黑" w:eastAsia="微软雅黑" w:cs="微软雅黑"/>
          <w:i w:val="0"/>
          <w:iCs w:val="0"/>
          <w:caps w:val="0"/>
          <w:spacing w:val="9"/>
          <w:sz w:val="24"/>
          <w:szCs w:val="24"/>
        </w:rPr>
      </w:pPr>
      <w:r>
        <w:rPr>
          <w:rFonts w:ascii="微软雅黑" w:hAnsi="微软雅黑" w:eastAsia="微软雅黑" w:cs="微软雅黑"/>
          <w:i w:val="0"/>
          <w:iCs w:val="0"/>
          <w:caps w:val="0"/>
          <w:spacing w:val="0"/>
          <w:sz w:val="24"/>
          <w:szCs w:val="24"/>
          <w:shd w:val="clear" w:fill="FFFFFF"/>
        </w:rPr>
        <w:t>近日，成都爱尔眼科医院周进院长赴</w:t>
      </w:r>
      <w:r>
        <w:rPr>
          <w:rFonts w:hint="eastAsia" w:ascii="微软雅黑" w:hAnsi="微软雅黑" w:eastAsia="微软雅黑" w:cs="微软雅黑"/>
          <w:i w:val="0"/>
          <w:iCs w:val="0"/>
          <w:caps w:val="0"/>
          <w:spacing w:val="0"/>
          <w:sz w:val="24"/>
          <w:szCs w:val="24"/>
          <w:shd w:val="clear" w:fill="FFFFFF"/>
        </w:rPr>
        <w:t>海南博鳌乐城，为患者实施EVO+ICL （V5）晶体植入手术。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spacing w:val="9"/>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bCs w:val="0"/>
          <w:i w:val="0"/>
          <w:iCs w:val="0"/>
          <w:caps w:val="0"/>
          <w:color w:val="auto"/>
          <w:spacing w:val="9"/>
          <w:sz w:val="24"/>
          <w:szCs w:val="24"/>
        </w:rPr>
      </w:pPr>
      <w:r>
        <w:rPr>
          <w:rFonts w:hint="eastAsia" w:ascii="微软雅黑" w:hAnsi="微软雅黑" w:eastAsia="微软雅黑" w:cs="微软雅黑"/>
          <w:b w:val="0"/>
          <w:bCs w:val="0"/>
          <w:i w:val="0"/>
          <w:iCs w:val="0"/>
          <w:caps w:val="0"/>
          <w:color w:val="auto"/>
          <w:spacing w:val="0"/>
          <w:sz w:val="24"/>
          <w:szCs w:val="24"/>
          <w:shd w:val="clear" w:fill="FFFFFF"/>
        </w:rPr>
        <w:t>来自齐齐哈尔的王女士双眼皆近视900度，想摘镜已久。摘镜的渴望让她时刻关注着国内医疗技术发展，</w:t>
      </w:r>
      <w:r>
        <w:rPr>
          <w:rStyle w:val="5"/>
          <w:rFonts w:hint="eastAsia" w:ascii="微软雅黑" w:hAnsi="微软雅黑" w:eastAsia="微软雅黑" w:cs="微软雅黑"/>
          <w:b w:val="0"/>
          <w:bCs w:val="0"/>
          <w:i w:val="0"/>
          <w:iCs w:val="0"/>
          <w:caps w:val="0"/>
          <w:color w:val="auto"/>
          <w:spacing w:val="0"/>
          <w:sz w:val="24"/>
          <w:szCs w:val="24"/>
          <w:shd w:val="clear" w:fill="FFFFFF"/>
        </w:rPr>
        <w:t>经多方咨询最终慕名来到成都爱尔眼科医院，专程找到周进院长希望能实施EVO+ICL （V5）晶体植入手术</w:t>
      </w:r>
      <w:r>
        <w:rPr>
          <w:rFonts w:hint="eastAsia" w:ascii="微软雅黑" w:hAnsi="微软雅黑" w:eastAsia="微软雅黑" w:cs="微软雅黑"/>
          <w:b w:val="0"/>
          <w:bCs w:val="0"/>
          <w:i w:val="0"/>
          <w:iCs w:val="0"/>
          <w:caps w:val="0"/>
          <w:color w:val="auto"/>
          <w:spacing w:val="0"/>
          <w:sz w:val="24"/>
          <w:szCs w:val="24"/>
          <w:shd w:val="clear" w:fill="FFFFFF"/>
        </w:rPr>
        <w:t>。王女士在医院通过详细的术前检查，确认符合晶体植入手术条件，立即预约了手术时间。</w:t>
      </w:r>
    </w:p>
    <w:p>
      <w:pPr>
        <w:shd w:val="clear"/>
        <w:rPr>
          <w:rFonts w:hint="default" w:ascii="微软雅黑" w:hAnsi="微软雅黑" w:eastAsia="微软雅黑" w:cs="微软雅黑"/>
          <w:i w:val="0"/>
          <w:iCs w:val="0"/>
          <w:caps w:val="0"/>
          <w:color w:val="auto"/>
          <w:spacing w:val="0"/>
          <w:sz w:val="24"/>
          <w:szCs w:val="24"/>
          <w:shd w:val="clear" w:fill="FFFFFF"/>
          <w:lang w:val="en-US" w:eastAsia="zh-CN"/>
        </w:rPr>
      </w:pPr>
    </w:p>
    <w:p>
      <w:pPr>
        <w:shd w:val="clear"/>
        <w:rPr>
          <w:rFonts w:hint="eastAsia" w:ascii="微软雅黑" w:hAnsi="微软雅黑" w:eastAsia="微软雅黑" w:cs="微软雅黑"/>
          <w:i w:val="0"/>
          <w:iCs w:val="0"/>
          <w:caps w:val="0"/>
          <w:color w:val="auto"/>
          <w:spacing w:val="0"/>
          <w:sz w:val="24"/>
          <w:szCs w:val="24"/>
          <w:shd w:val="clear" w:fill="FFFFFF"/>
          <w:lang w:eastAsia="zh-CN"/>
        </w:rPr>
      </w:pPr>
      <w:r>
        <w:rPr>
          <w:rFonts w:hint="eastAsia" w:ascii="微软雅黑" w:hAnsi="微软雅黑" w:eastAsia="微软雅黑" w:cs="微软雅黑"/>
          <w:i w:val="0"/>
          <w:iCs w:val="0"/>
          <w:caps w:val="0"/>
          <w:color w:val="auto"/>
          <w:spacing w:val="0"/>
          <w:sz w:val="24"/>
          <w:szCs w:val="24"/>
          <w:shd w:val="clear" w:fill="FFFFFF"/>
          <w:lang w:eastAsia="zh-CN"/>
        </w:rPr>
        <w:drawing>
          <wp:inline distT="0" distB="0" distL="114300" distR="114300">
            <wp:extent cx="5242560" cy="3488055"/>
            <wp:effectExtent l="0" t="0" r="15240" b="17145"/>
            <wp:docPr id="1" name="图片 1" descr="微信图片_2024020411022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04110221_副本"/>
                    <pic:cNvPicPr>
                      <a:picLocks noChangeAspect="1"/>
                    </pic:cNvPicPr>
                  </pic:nvPicPr>
                  <pic:blipFill>
                    <a:blip r:embed="rId4"/>
                    <a:stretch>
                      <a:fillRect/>
                    </a:stretch>
                  </pic:blipFill>
                  <pic:spPr>
                    <a:xfrm>
                      <a:off x="0" y="0"/>
                      <a:ext cx="5242560" cy="3488055"/>
                    </a:xfrm>
                    <a:prstGeom prst="rect">
                      <a:avLst/>
                    </a:prstGeom>
                  </pic:spPr>
                </pic:pic>
              </a:graphicData>
            </a:graphic>
          </wp:inline>
        </w:drawing>
      </w:r>
    </w:p>
    <w:p>
      <w:pPr>
        <w:shd w:val="clear"/>
        <w:rPr>
          <w:rFonts w:hint="eastAsia" w:ascii="微软雅黑" w:hAnsi="微软雅黑" w:eastAsia="微软雅黑" w:cs="微软雅黑"/>
          <w:i w:val="0"/>
          <w:iCs w:val="0"/>
          <w:caps w:val="0"/>
          <w:color w:val="auto"/>
          <w:spacing w:val="0"/>
          <w:sz w:val="24"/>
          <w:szCs w:val="2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spacing w:val="9"/>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spacing w:val="9"/>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i w:val="0"/>
          <w:iCs w:val="0"/>
          <w:caps w:val="0"/>
          <w:spacing w:val="9"/>
          <w:sz w:val="24"/>
          <w:szCs w:val="24"/>
        </w:rPr>
      </w:pPr>
      <w:r>
        <w:rPr>
          <w:rFonts w:hint="eastAsia" w:ascii="微软雅黑" w:hAnsi="微软雅黑" w:eastAsia="微软雅黑" w:cs="微软雅黑"/>
          <w:i w:val="0"/>
          <w:iCs w:val="0"/>
          <w:caps w:val="0"/>
          <w:spacing w:val="0"/>
          <w:sz w:val="24"/>
          <w:szCs w:val="24"/>
          <w:shd w:val="clear" w:fill="FFFFFF"/>
        </w:rPr>
        <w:t>当前全球主流的近视手术分为角膜激光手术和眼内的有晶体眼人工晶体植入术（ICL晶体植入术）两大类：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i w:val="0"/>
          <w:iCs w:val="0"/>
          <w:caps w:val="0"/>
          <w:spacing w:val="9"/>
          <w:sz w:val="24"/>
          <w:szCs w:val="24"/>
        </w:rPr>
      </w:pPr>
      <w:r>
        <w:rPr>
          <w:rFonts w:hint="eastAsia" w:ascii="微软雅黑" w:hAnsi="微软雅黑" w:eastAsia="微软雅黑" w:cs="微软雅黑"/>
          <w:i w:val="0"/>
          <w:iCs w:val="0"/>
          <w:caps w:val="0"/>
          <w:spacing w:val="0"/>
          <w:sz w:val="24"/>
          <w:szCs w:val="24"/>
          <w:shd w:val="clear" w:fill="FFFFFF"/>
        </w:rPr>
        <w:t>角膜激光手术通过切削角膜来改变角膜的屈光力，以矫正屈光不正问题，主要针对角膜条件好、近视度数相对较低的人群；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i w:val="0"/>
          <w:iCs w:val="0"/>
          <w:caps w:val="0"/>
          <w:spacing w:val="9"/>
          <w:sz w:val="24"/>
          <w:szCs w:val="24"/>
        </w:rPr>
      </w:pPr>
      <w:r>
        <w:rPr>
          <w:rFonts w:hint="eastAsia" w:ascii="微软雅黑" w:hAnsi="微软雅黑" w:eastAsia="微软雅黑" w:cs="微软雅黑"/>
          <w:i w:val="0"/>
          <w:iCs w:val="0"/>
          <w:caps w:val="0"/>
          <w:spacing w:val="0"/>
          <w:sz w:val="24"/>
          <w:szCs w:val="24"/>
          <w:shd w:val="clear" w:fill="FFFFFF"/>
        </w:rPr>
        <w:t>眼内的有晶体眼人工晶体植入术（ICL晶体植入术）则通过微创切口在人体眼球内植入一种柔软、安全的人工晶体，通过这种特殊的隐形眼镜，达到视力矫正的效果，其矫正范围更广，尤其针对高度、超高度近视人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spacing w:val="9"/>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bCs w:val="0"/>
          <w:i w:val="0"/>
          <w:iCs w:val="0"/>
          <w:caps w:val="0"/>
          <w:color w:val="auto"/>
          <w:spacing w:val="0"/>
          <w:sz w:val="24"/>
          <w:szCs w:val="24"/>
          <w:shd w:val="clear" w:fill="FFFFFF"/>
        </w:rPr>
      </w:pPr>
      <w:r>
        <w:rPr>
          <w:rFonts w:hint="eastAsia" w:ascii="微软雅黑" w:hAnsi="微软雅黑" w:eastAsia="微软雅黑" w:cs="微软雅黑"/>
          <w:b w:val="0"/>
          <w:bCs w:val="0"/>
          <w:i w:val="0"/>
          <w:iCs w:val="0"/>
          <w:caps w:val="0"/>
          <w:color w:val="auto"/>
          <w:spacing w:val="0"/>
          <w:sz w:val="24"/>
          <w:szCs w:val="24"/>
          <w:shd w:val="clear" w:fill="FFFFFF"/>
        </w:rPr>
        <w:t>第五代晶体EVO+ ICL（V5）在原有EVO ICL的基础上，</w:t>
      </w:r>
      <w:r>
        <w:rPr>
          <w:rStyle w:val="5"/>
          <w:rFonts w:hint="eastAsia" w:ascii="微软雅黑" w:hAnsi="微软雅黑" w:eastAsia="微软雅黑" w:cs="微软雅黑"/>
          <w:b w:val="0"/>
          <w:bCs w:val="0"/>
          <w:i w:val="0"/>
          <w:iCs w:val="0"/>
          <w:caps w:val="0"/>
          <w:color w:val="auto"/>
          <w:spacing w:val="0"/>
          <w:sz w:val="24"/>
          <w:szCs w:val="24"/>
          <w:shd w:val="clear" w:fill="FFFFFF"/>
        </w:rPr>
        <w:t>扩大了植入晶体的光学区域，减少了术后眩光，提供了更佳的夜视力体验及为优质的术后视觉质量带来更好的保障</w:t>
      </w:r>
      <w:r>
        <w:rPr>
          <w:rFonts w:hint="eastAsia" w:ascii="微软雅黑" w:hAnsi="微软雅黑" w:eastAsia="微软雅黑" w:cs="微软雅黑"/>
          <w:b w:val="0"/>
          <w:bCs w:val="0"/>
          <w:i w:val="0"/>
          <w:iCs w:val="0"/>
          <w:caps w:val="0"/>
          <w:color w:val="auto"/>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i w:val="0"/>
          <w:iCs w:val="0"/>
          <w:caps w:val="0"/>
          <w:spacing w:val="0"/>
          <w:sz w:val="24"/>
          <w:szCs w:val="24"/>
          <w:shd w:val="clear" w:fill="FFFFFF"/>
        </w:rPr>
      </w:pPr>
    </w:p>
    <w:p>
      <w:pPr>
        <w:shd w:val="clear"/>
        <w:rPr>
          <w:rFonts w:hint="eastAsia" w:ascii="微软雅黑" w:hAnsi="微软雅黑" w:eastAsia="微软雅黑" w:cs="微软雅黑"/>
          <w:i w:val="0"/>
          <w:iCs w:val="0"/>
          <w:caps w:val="0"/>
          <w:color w:val="auto"/>
          <w:spacing w:val="0"/>
          <w:sz w:val="24"/>
          <w:szCs w:val="24"/>
          <w:shd w:val="clear" w:fill="FFFFFF"/>
          <w:lang w:eastAsia="zh-CN"/>
        </w:rPr>
      </w:pPr>
      <w:r>
        <w:rPr>
          <w:rFonts w:hint="eastAsia" w:ascii="微软雅黑" w:hAnsi="微软雅黑" w:eastAsia="微软雅黑" w:cs="微软雅黑"/>
          <w:i w:val="0"/>
          <w:iCs w:val="0"/>
          <w:caps w:val="0"/>
          <w:color w:val="auto"/>
          <w:spacing w:val="0"/>
          <w:sz w:val="24"/>
          <w:szCs w:val="24"/>
          <w:shd w:val="clear" w:fill="FFFFFF"/>
          <w:lang w:eastAsia="zh-CN"/>
        </w:rPr>
        <w:drawing>
          <wp:inline distT="0" distB="0" distL="114300" distR="114300">
            <wp:extent cx="5222240" cy="3474085"/>
            <wp:effectExtent l="0" t="0" r="16510" b="12065"/>
            <wp:docPr id="11" name="图片 11" descr="微信图片_20240204110233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40204110233_副本"/>
                    <pic:cNvPicPr>
                      <a:picLocks noChangeAspect="1"/>
                    </pic:cNvPicPr>
                  </pic:nvPicPr>
                  <pic:blipFill>
                    <a:blip r:embed="rId5"/>
                    <a:stretch>
                      <a:fillRect/>
                    </a:stretch>
                  </pic:blipFill>
                  <pic:spPr>
                    <a:xfrm>
                      <a:off x="0" y="0"/>
                      <a:ext cx="5222240" cy="347408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spacing w:val="9"/>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bCs w:val="0"/>
          <w:i w:val="0"/>
          <w:iCs w:val="0"/>
          <w:caps w:val="0"/>
          <w:color w:val="auto"/>
          <w:spacing w:val="9"/>
          <w:sz w:val="24"/>
          <w:szCs w:val="24"/>
        </w:rPr>
      </w:pPr>
      <w:r>
        <w:rPr>
          <w:rFonts w:hint="eastAsia" w:ascii="微软雅黑" w:hAnsi="微软雅黑" w:eastAsia="微软雅黑" w:cs="微软雅黑"/>
          <w:b w:val="0"/>
          <w:bCs w:val="0"/>
          <w:i w:val="0"/>
          <w:iCs w:val="0"/>
          <w:caps w:val="0"/>
          <w:color w:val="auto"/>
          <w:spacing w:val="9"/>
          <w:sz w:val="24"/>
          <w:szCs w:val="24"/>
        </w:rPr>
        <w:t>EVO+ Visian ICL（V5）晶体植入手术是</w:t>
      </w:r>
      <w:r>
        <w:rPr>
          <w:rStyle w:val="5"/>
          <w:rFonts w:hint="eastAsia" w:ascii="微软雅黑" w:hAnsi="微软雅黑" w:eastAsia="微软雅黑" w:cs="微软雅黑"/>
          <w:b w:val="0"/>
          <w:bCs w:val="0"/>
          <w:i w:val="0"/>
          <w:iCs w:val="0"/>
          <w:caps w:val="0"/>
          <w:color w:val="auto"/>
          <w:spacing w:val="9"/>
          <w:sz w:val="24"/>
          <w:szCs w:val="24"/>
        </w:rPr>
        <w:t>爱尔眼科集团利用落地在乐城先行区的“国际临床研究基地”——博鳌乐城爱尔眼科医院，通过乐城“先行先试”的政策开展的特许手术项目</w:t>
      </w:r>
      <w:r>
        <w:rPr>
          <w:rStyle w:val="5"/>
          <w:rFonts w:hint="eastAsia" w:ascii="微软雅黑" w:hAnsi="微软雅黑" w:eastAsia="微软雅黑" w:cs="微软雅黑"/>
          <w:b w:val="0"/>
          <w:bCs w:val="0"/>
          <w:i w:val="0"/>
          <w:iCs w:val="0"/>
          <w:caps w:val="0"/>
          <w:color w:val="auto"/>
          <w:spacing w:val="9"/>
          <w:sz w:val="24"/>
          <w:szCs w:val="24"/>
          <w:lang w:eastAsia="zh-CN"/>
        </w:rPr>
        <w:t>，</w:t>
      </w:r>
      <w:r>
        <w:rPr>
          <w:rFonts w:hint="eastAsia" w:ascii="微软雅黑" w:hAnsi="微软雅黑" w:eastAsia="微软雅黑" w:cs="微软雅黑"/>
          <w:b w:val="0"/>
          <w:bCs w:val="0"/>
          <w:i w:val="0"/>
          <w:iCs w:val="0"/>
          <w:caps w:val="0"/>
          <w:color w:val="auto"/>
          <w:spacing w:val="23"/>
          <w:sz w:val="24"/>
          <w:szCs w:val="24"/>
          <w:shd w:val="clear" w:fill="FFFFFF"/>
        </w:rPr>
        <w:t>可以在国际上已批准的最新眼科医疗器械获得国家药品监督管</w:t>
      </w:r>
      <w:r>
        <w:rPr>
          <w:rFonts w:hint="eastAsia" w:ascii="微软雅黑" w:hAnsi="微软雅黑" w:eastAsia="微软雅黑" w:cs="微软雅黑"/>
          <w:b w:val="0"/>
          <w:bCs w:val="0"/>
          <w:i w:val="0"/>
          <w:iCs w:val="0"/>
          <w:caps w:val="0"/>
          <w:color w:val="auto"/>
          <w:spacing w:val="9"/>
          <w:sz w:val="24"/>
          <w:szCs w:val="24"/>
        </w:rPr>
        <w:t>理总局批准前，根据临床急需进口医疗器械规定进行优先申请使用。</w:t>
      </w:r>
    </w:p>
    <w:p>
      <w:pPr>
        <w:shd w:val="clear"/>
        <w:rPr>
          <w:rFonts w:hint="default" w:ascii="微软雅黑" w:hAnsi="微软雅黑" w:eastAsia="微软雅黑" w:cs="微软雅黑"/>
          <w:i w:val="0"/>
          <w:iCs w:val="0"/>
          <w:caps w:val="0"/>
          <w:spacing w:val="8"/>
          <w:sz w:val="24"/>
          <w:szCs w:val="24"/>
          <w:shd w:val="clear" w:fill="FFFFFF"/>
          <w:lang w:val="en-US" w:eastAsia="zh-CN"/>
        </w:rPr>
      </w:pPr>
    </w:p>
    <w:p>
      <w:pPr>
        <w:shd w:val="clear"/>
        <w:rPr>
          <w:rFonts w:hint="default" w:ascii="微软雅黑" w:hAnsi="微软雅黑" w:eastAsia="微软雅黑" w:cs="微软雅黑"/>
          <w:i w:val="0"/>
          <w:iCs w:val="0"/>
          <w:caps w:val="0"/>
          <w:spacing w:val="8"/>
          <w:sz w:val="24"/>
          <w:szCs w:val="24"/>
          <w:shd w:val="clear" w:fill="FFFFFF"/>
          <w:lang w:val="en-US" w:eastAsia="zh-CN"/>
        </w:rPr>
      </w:pPr>
      <w:r>
        <w:rPr>
          <w:rFonts w:hint="default" w:ascii="微软雅黑" w:hAnsi="微软雅黑" w:eastAsia="微软雅黑" w:cs="微软雅黑"/>
          <w:i w:val="0"/>
          <w:iCs w:val="0"/>
          <w:caps w:val="0"/>
          <w:spacing w:val="8"/>
          <w:sz w:val="24"/>
          <w:szCs w:val="24"/>
          <w:shd w:val="clear" w:fill="FFFFFF"/>
          <w:lang w:val="en-US" w:eastAsia="zh-CN"/>
        </w:rPr>
        <w:drawing>
          <wp:inline distT="0" distB="0" distL="114300" distR="114300">
            <wp:extent cx="5269230" cy="5269230"/>
            <wp:effectExtent l="0" t="0" r="7620" b="7620"/>
            <wp:docPr id="12" name="图片 12" descr="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拼1"/>
                    <pic:cNvPicPr>
                      <a:picLocks noChangeAspect="1"/>
                    </pic:cNvPicPr>
                  </pic:nvPicPr>
                  <pic:blipFill>
                    <a:blip r:embed="rId6"/>
                    <a:stretch>
                      <a:fillRect/>
                    </a:stretch>
                  </pic:blipFill>
                  <pic:spPr>
                    <a:xfrm>
                      <a:off x="0" y="0"/>
                      <a:ext cx="5269230" cy="5269230"/>
                    </a:xfrm>
                    <a:prstGeom prst="rect">
                      <a:avLst/>
                    </a:prstGeom>
                  </pic:spPr>
                </pic:pic>
              </a:graphicData>
            </a:graphic>
          </wp:inline>
        </w:drawing>
      </w:r>
    </w:p>
    <w:p>
      <w:pPr>
        <w:shd w:val="clear"/>
        <w:rPr>
          <w:rFonts w:hint="default" w:ascii="微软雅黑" w:hAnsi="微软雅黑" w:eastAsia="微软雅黑" w:cs="微软雅黑"/>
          <w:i w:val="0"/>
          <w:iCs w:val="0"/>
          <w:caps w:val="0"/>
          <w:spacing w:val="8"/>
          <w:sz w:val="24"/>
          <w:szCs w:val="24"/>
          <w:shd w:val="clear" w:fill="FFFFFF"/>
          <w:lang w:val="en-US" w:eastAsia="zh-CN"/>
        </w:rPr>
      </w:pPr>
    </w:p>
    <w:p>
      <w:pPr>
        <w:shd w:val="clear"/>
        <w:rPr>
          <w:rFonts w:hint="eastAsia" w:ascii="微软雅黑" w:hAnsi="微软雅黑" w:eastAsia="微软雅黑" w:cs="微软雅黑"/>
          <w:i w:val="0"/>
          <w:iCs w:val="0"/>
          <w:caps w:val="0"/>
          <w:spacing w:val="8"/>
          <w:sz w:val="24"/>
          <w:szCs w:val="24"/>
          <w:shd w:val="clear" w:fill="FFFFFF"/>
        </w:rPr>
      </w:pPr>
      <w:r>
        <w:rPr>
          <w:rFonts w:ascii="微软雅黑" w:hAnsi="微软雅黑" w:eastAsia="微软雅黑" w:cs="微软雅黑"/>
          <w:i w:val="0"/>
          <w:iCs w:val="0"/>
          <w:caps w:val="0"/>
          <w:spacing w:val="8"/>
          <w:sz w:val="24"/>
          <w:szCs w:val="24"/>
          <w:shd w:val="clear" w:fill="FFFFFF"/>
        </w:rPr>
        <w:t>“术后晶体拱高理想，位置正常。</w:t>
      </w:r>
      <w:r>
        <w:rPr>
          <w:rFonts w:hint="eastAsia" w:ascii="微软雅黑" w:hAnsi="微软雅黑" w:eastAsia="微软雅黑" w:cs="微软雅黑"/>
          <w:i w:val="0"/>
          <w:iCs w:val="0"/>
          <w:caps w:val="0"/>
          <w:spacing w:val="8"/>
          <w:sz w:val="24"/>
          <w:szCs w:val="24"/>
          <w:shd w:val="clear" w:fill="FFFFFF"/>
        </w:rPr>
        <w:t>”</w:t>
      </w:r>
      <w:r>
        <w:rPr>
          <w:rFonts w:hint="eastAsia" w:ascii="微软雅黑" w:hAnsi="微软雅黑" w:eastAsia="微软雅黑" w:cs="微软雅黑"/>
          <w:i w:val="0"/>
          <w:iCs w:val="0"/>
          <w:caps w:val="0"/>
          <w:spacing w:val="8"/>
          <w:sz w:val="24"/>
          <w:szCs w:val="24"/>
          <w:shd w:val="clear" w:fill="FFFFFF"/>
          <w:lang w:eastAsia="zh-CN"/>
        </w:rPr>
        <w:t>双眼</w:t>
      </w:r>
      <w:r>
        <w:rPr>
          <w:rFonts w:hint="eastAsia" w:ascii="微软雅黑" w:hAnsi="微软雅黑" w:eastAsia="微软雅黑" w:cs="微软雅黑"/>
          <w:i w:val="0"/>
          <w:iCs w:val="0"/>
          <w:caps w:val="0"/>
          <w:spacing w:val="8"/>
          <w:sz w:val="24"/>
          <w:szCs w:val="24"/>
          <w:shd w:val="clear" w:fill="FFFFFF"/>
        </w:rPr>
        <w:t>术后两小时，周进院长为患者进行复查并作详细讲解。王女士手术很成功，已拥抱畅享高清视力，她对周进院长的操作赞不绝口对术前术后的服务也十分满意。</w:t>
      </w:r>
    </w:p>
    <w:p>
      <w:pPr>
        <w:shd w:val="clear"/>
        <w:rPr>
          <w:rFonts w:hint="eastAsia" w:ascii="微软雅黑" w:hAnsi="微软雅黑" w:eastAsia="微软雅黑" w:cs="微软雅黑"/>
          <w:i w:val="0"/>
          <w:iCs w:val="0"/>
          <w:caps w:val="0"/>
          <w:spacing w:val="8"/>
          <w:sz w:val="24"/>
          <w:szCs w:val="24"/>
          <w:shd w:val="clear" w:fill="FFFFFF"/>
        </w:rPr>
      </w:pPr>
    </w:p>
    <w:p>
      <w:pPr>
        <w:shd w:val="clear"/>
        <w:rPr>
          <w:rFonts w:hint="eastAsia" w:ascii="微软雅黑" w:hAnsi="微软雅黑" w:eastAsia="微软雅黑" w:cs="微软雅黑"/>
          <w:i w:val="0"/>
          <w:iCs w:val="0"/>
          <w:caps w:val="0"/>
          <w:spacing w:val="8"/>
          <w:sz w:val="24"/>
          <w:szCs w:val="24"/>
          <w:shd w:val="clear" w:fill="FFFFFF"/>
          <w:lang w:eastAsia="zh-CN"/>
        </w:rPr>
      </w:pPr>
      <w:r>
        <w:rPr>
          <w:rFonts w:hint="eastAsia" w:ascii="微软雅黑" w:hAnsi="微软雅黑" w:eastAsia="微软雅黑" w:cs="微软雅黑"/>
          <w:i w:val="0"/>
          <w:iCs w:val="0"/>
          <w:caps w:val="0"/>
          <w:spacing w:val="8"/>
          <w:sz w:val="24"/>
          <w:szCs w:val="24"/>
          <w:shd w:val="clear" w:fill="FFFFFF"/>
          <w:lang w:eastAsia="zh-CN"/>
        </w:rPr>
        <w:drawing>
          <wp:inline distT="0" distB="0" distL="114300" distR="114300">
            <wp:extent cx="5269230" cy="5269230"/>
            <wp:effectExtent l="0" t="0" r="7620" b="7620"/>
            <wp:docPr id="13" name="图片 13" descr="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拼2"/>
                    <pic:cNvPicPr>
                      <a:picLocks noChangeAspect="1"/>
                    </pic:cNvPicPr>
                  </pic:nvPicPr>
                  <pic:blipFill>
                    <a:blip r:embed="rId7"/>
                    <a:stretch>
                      <a:fillRect/>
                    </a:stretch>
                  </pic:blipFill>
                  <pic:spPr>
                    <a:xfrm>
                      <a:off x="0" y="0"/>
                      <a:ext cx="5269230" cy="526923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ascii="微软雅黑" w:hAnsi="微软雅黑" w:eastAsia="微软雅黑" w:cs="微软雅黑"/>
          <w:b w:val="0"/>
          <w:bCs w:val="0"/>
          <w:i w:val="0"/>
          <w:iCs w:val="0"/>
          <w:caps w:val="0"/>
          <w:color w:val="auto"/>
          <w:spacing w:val="9"/>
          <w:sz w:val="24"/>
          <w:szCs w:val="24"/>
        </w:rPr>
      </w:pPr>
      <w:r>
        <w:rPr>
          <w:rFonts w:hint="eastAsia" w:ascii="微软雅黑" w:hAnsi="微软雅黑" w:eastAsia="微软雅黑" w:cs="微软雅黑"/>
          <w:i w:val="0"/>
          <w:iCs w:val="0"/>
          <w:caps w:val="0"/>
          <w:spacing w:val="8"/>
          <w:sz w:val="24"/>
          <w:szCs w:val="24"/>
          <w:shd w:val="clear" w:fill="FFFFFF"/>
          <w:lang w:eastAsia="zh-CN"/>
        </w:rPr>
        <w:br w:type="textWrapping"/>
      </w:r>
      <w:r>
        <w:rPr>
          <w:rFonts w:ascii="微软雅黑" w:hAnsi="微软雅黑" w:eastAsia="微软雅黑" w:cs="微软雅黑"/>
          <w:b w:val="0"/>
          <w:bCs w:val="0"/>
          <w:i w:val="0"/>
          <w:iCs w:val="0"/>
          <w:caps w:val="0"/>
          <w:color w:val="auto"/>
          <w:spacing w:val="8"/>
          <w:sz w:val="24"/>
          <w:szCs w:val="24"/>
          <w:shd w:val="clear" w:fill="FFFFFF"/>
        </w:rPr>
        <w:t>在全球范围内，爱尔眼科有数百家医院开展了ICL手术。ICL的临床应用已超过16年，从早期的V4晶体，到主流的V4c晶体，再到正在博鳌乐城爱尔眼科医院“先行先试”的EVO+ICL(V5</w:t>
      </w:r>
      <w:r>
        <w:rPr>
          <w:rFonts w:hint="eastAsia" w:ascii="微软雅黑" w:hAnsi="微软雅黑" w:eastAsia="微软雅黑" w:cs="微软雅黑"/>
          <w:b w:val="0"/>
          <w:bCs w:val="0"/>
          <w:i w:val="0"/>
          <w:iCs w:val="0"/>
          <w:caps w:val="0"/>
          <w:color w:val="auto"/>
          <w:spacing w:val="8"/>
          <w:sz w:val="24"/>
          <w:szCs w:val="24"/>
          <w:shd w:val="clear" w:fill="FFFFFF"/>
          <w:lang w:eastAsia="zh-CN"/>
        </w:rPr>
        <w:t>）</w:t>
      </w:r>
      <w:r>
        <w:rPr>
          <w:rFonts w:ascii="微软雅黑" w:hAnsi="微软雅黑" w:eastAsia="微软雅黑" w:cs="微软雅黑"/>
          <w:b w:val="0"/>
          <w:bCs w:val="0"/>
          <w:i w:val="0"/>
          <w:iCs w:val="0"/>
          <w:caps w:val="0"/>
          <w:color w:val="auto"/>
          <w:spacing w:val="8"/>
          <w:sz w:val="24"/>
          <w:szCs w:val="24"/>
          <w:shd w:val="clear" w:fill="FFFFFF"/>
        </w:rPr>
        <w:t>晶体，爱尔眼科现已累计完成各类ICL手术几十万例，并</w:t>
      </w:r>
      <w:r>
        <w:rPr>
          <w:rStyle w:val="5"/>
          <w:rFonts w:hint="eastAsia" w:ascii="微软雅黑" w:hAnsi="微软雅黑" w:eastAsia="微软雅黑" w:cs="微软雅黑"/>
          <w:b w:val="0"/>
          <w:bCs w:val="0"/>
          <w:i w:val="0"/>
          <w:iCs w:val="0"/>
          <w:caps w:val="0"/>
          <w:color w:val="auto"/>
          <w:spacing w:val="8"/>
          <w:sz w:val="24"/>
          <w:szCs w:val="24"/>
          <w:shd w:val="clear" w:fill="FFFFFF"/>
        </w:rPr>
        <w:t>连续8年荣获“全球ICL手术量第一医疗机构（2015-2022）”</w:t>
      </w:r>
      <w:r>
        <w:rPr>
          <w:rFonts w:hint="eastAsia" w:ascii="微软雅黑" w:hAnsi="微软雅黑" w:eastAsia="微软雅黑" w:cs="微软雅黑"/>
          <w:b w:val="0"/>
          <w:bCs w:val="0"/>
          <w:i w:val="0"/>
          <w:iCs w:val="0"/>
          <w:caps w:val="0"/>
          <w:color w:val="auto"/>
          <w:spacing w:val="8"/>
          <w:sz w:val="24"/>
          <w:szCs w:val="24"/>
          <w:shd w:val="clear" w:fill="FFFFFF"/>
        </w:rPr>
        <w:t>的称号。</w:t>
      </w:r>
      <w:bookmarkStart w:id="0" w:name="_GoBack"/>
      <w:bookmarkEnd w:id="0"/>
      <w:r>
        <w:rPr>
          <w:rFonts w:hint="eastAsia" w:ascii="微软雅黑" w:hAnsi="微软雅黑" w:eastAsia="微软雅黑" w:cs="微软雅黑"/>
          <w:b w:val="0"/>
          <w:bCs w:val="0"/>
          <w:i w:val="0"/>
          <w:iCs w:val="0"/>
          <w:caps w:val="0"/>
          <w:color w:val="auto"/>
          <w:spacing w:val="8"/>
          <w:sz w:val="24"/>
          <w:szCs w:val="24"/>
          <w:shd w:val="clear" w:fill="FFFFFF"/>
        </w:rPr>
        <w:br w:type="textWrapping"/>
      </w:r>
      <w:r>
        <w:rPr>
          <w:rFonts w:hint="eastAsia" w:ascii="微软雅黑" w:hAnsi="微软雅黑" w:eastAsia="微软雅黑" w:cs="微软雅黑"/>
          <w:i w:val="0"/>
          <w:iCs w:val="0"/>
          <w:caps w:val="0"/>
          <w:spacing w:val="8"/>
          <w:sz w:val="24"/>
          <w:szCs w:val="24"/>
          <w:shd w:val="clear" w:fill="FFFFFF"/>
        </w:rPr>
        <w:br w:type="textWrapping"/>
      </w:r>
      <w:r>
        <w:rPr>
          <w:rFonts w:hint="eastAsia" w:ascii="微软雅黑" w:hAnsi="微软雅黑" w:eastAsia="微软雅黑" w:cs="微软雅黑"/>
          <w:b w:val="0"/>
          <w:bCs w:val="0"/>
          <w:i w:val="0"/>
          <w:iCs w:val="0"/>
          <w:caps w:val="0"/>
          <w:color w:val="auto"/>
          <w:spacing w:val="8"/>
          <w:sz w:val="24"/>
          <w:szCs w:val="24"/>
          <w:shd w:val="clear" w:fill="FFFFFF"/>
        </w:rPr>
        <w:t>成都爱尔眼科医院在周进院长的带领下成为ICL全国培训中心，2022年底周进院长凭手术量实例获得“</w:t>
      </w:r>
      <w:r>
        <w:rPr>
          <w:rStyle w:val="5"/>
          <w:rFonts w:hint="eastAsia" w:ascii="微软雅黑" w:hAnsi="微软雅黑" w:eastAsia="微软雅黑" w:cs="微软雅黑"/>
          <w:b w:val="0"/>
          <w:bCs w:val="0"/>
          <w:i w:val="0"/>
          <w:iCs w:val="0"/>
          <w:caps w:val="0"/>
          <w:color w:val="auto"/>
          <w:spacing w:val="8"/>
          <w:sz w:val="24"/>
          <w:szCs w:val="24"/>
          <w:shd w:val="clear" w:fill="FFFFFF"/>
        </w:rPr>
        <w:t>累计全球ICL手术量第一（2013-2022）</w:t>
      </w:r>
      <w:r>
        <w:rPr>
          <w:rFonts w:hint="eastAsia" w:ascii="微软雅黑" w:hAnsi="微软雅黑" w:eastAsia="微软雅黑" w:cs="微软雅黑"/>
          <w:b w:val="0"/>
          <w:bCs w:val="0"/>
          <w:i w:val="0"/>
          <w:iCs w:val="0"/>
          <w:caps w:val="0"/>
          <w:color w:val="auto"/>
          <w:spacing w:val="8"/>
          <w:sz w:val="24"/>
          <w:szCs w:val="24"/>
          <w:shd w:val="clear" w:fill="FFFFFF"/>
        </w:rPr>
        <w:t>”殊荣，2023年底更是被授予“</w:t>
      </w:r>
      <w:r>
        <w:rPr>
          <w:rStyle w:val="5"/>
          <w:rFonts w:hint="eastAsia" w:ascii="微软雅黑" w:hAnsi="微软雅黑" w:eastAsia="微软雅黑" w:cs="微软雅黑"/>
          <w:b w:val="0"/>
          <w:bCs w:val="0"/>
          <w:i w:val="0"/>
          <w:iCs w:val="0"/>
          <w:caps w:val="0"/>
          <w:color w:val="auto"/>
          <w:spacing w:val="8"/>
          <w:sz w:val="24"/>
          <w:szCs w:val="24"/>
          <w:shd w:val="clear" w:fill="FFFFFF"/>
        </w:rPr>
        <w:t>ICL手术量累计35000例</w:t>
      </w:r>
      <w:r>
        <w:rPr>
          <w:rFonts w:hint="eastAsia" w:ascii="微软雅黑" w:hAnsi="微软雅黑" w:eastAsia="微软雅黑" w:cs="微软雅黑"/>
          <w:b w:val="0"/>
          <w:bCs w:val="0"/>
          <w:i w:val="0"/>
          <w:iCs w:val="0"/>
          <w:caps w:val="0"/>
          <w:color w:val="auto"/>
          <w:spacing w:val="8"/>
          <w:sz w:val="24"/>
          <w:szCs w:val="24"/>
          <w:shd w:val="clear" w:fill="FFFFFF"/>
        </w:rPr>
        <w:t>”荣誉称号。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i w:val="0"/>
          <w:iCs w:val="0"/>
          <w:caps w:val="0"/>
          <w:spacing w:val="9"/>
          <w:sz w:val="24"/>
          <w:szCs w:val="24"/>
        </w:rPr>
      </w:pPr>
      <w:r>
        <w:rPr>
          <w:rFonts w:hint="eastAsia" w:ascii="微软雅黑" w:hAnsi="微软雅黑" w:eastAsia="微软雅黑" w:cs="微软雅黑"/>
          <w:i w:val="0"/>
          <w:iCs w:val="0"/>
          <w:caps w:val="0"/>
          <w:spacing w:val="8"/>
          <w:sz w:val="24"/>
          <w:szCs w:val="24"/>
          <w:shd w:val="clear" w:fill="FFFFFF"/>
        </w:rPr>
        <w:br w:type="textWrapping"/>
      </w:r>
      <w:r>
        <w:rPr>
          <w:rFonts w:hint="eastAsia" w:ascii="微软雅黑" w:hAnsi="微软雅黑" w:eastAsia="微软雅黑" w:cs="微软雅黑"/>
          <w:i w:val="0"/>
          <w:iCs w:val="0"/>
          <w:caps w:val="0"/>
          <w:spacing w:val="8"/>
          <w:sz w:val="24"/>
          <w:szCs w:val="24"/>
          <w:shd w:val="clear" w:fill="FFFFFF"/>
        </w:rPr>
        <w:t>成都爱尔眼科医院将持续秉承“使所有人，无论贫穷富裕，都享有眼健康的权利”的使命，围绕“1+8+N”的战略规划，致力为每一位近视患者提供“全流程、定制化”的高品质近视矫正解决方案，不断推进屈光手术行业迈向“高清视觉 全程定制”的个性化手术新时代。</w:t>
      </w:r>
    </w:p>
    <w:p>
      <w:pPr>
        <w:shd w:val="clear"/>
        <w:rPr>
          <w:rFonts w:hint="eastAsia" w:ascii="微软雅黑" w:hAnsi="微软雅黑" w:eastAsia="微软雅黑" w:cs="微软雅黑"/>
          <w:i w:val="0"/>
          <w:iCs w:val="0"/>
          <w:caps w:val="0"/>
          <w:spacing w:val="9"/>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s>
  <w:rsids>
    <w:rsidRoot w:val="00000000"/>
    <w:rsid w:val="02AA1565"/>
    <w:rsid w:val="02D27FDA"/>
    <w:rsid w:val="050339CA"/>
    <w:rsid w:val="064A2820"/>
    <w:rsid w:val="073377BE"/>
    <w:rsid w:val="08C20504"/>
    <w:rsid w:val="0B996D04"/>
    <w:rsid w:val="0D8741F4"/>
    <w:rsid w:val="0E0E1F7D"/>
    <w:rsid w:val="114743F7"/>
    <w:rsid w:val="162E2871"/>
    <w:rsid w:val="1B4C7FB8"/>
    <w:rsid w:val="20160DEE"/>
    <w:rsid w:val="275814FC"/>
    <w:rsid w:val="28DE3C83"/>
    <w:rsid w:val="2DD9788D"/>
    <w:rsid w:val="2F3700F8"/>
    <w:rsid w:val="31344D88"/>
    <w:rsid w:val="31D43E75"/>
    <w:rsid w:val="325B081E"/>
    <w:rsid w:val="3A2F256A"/>
    <w:rsid w:val="3B1705E5"/>
    <w:rsid w:val="3F2F02B6"/>
    <w:rsid w:val="417D0749"/>
    <w:rsid w:val="422C4AC9"/>
    <w:rsid w:val="4743436E"/>
    <w:rsid w:val="48FD584B"/>
    <w:rsid w:val="4CFB7AA0"/>
    <w:rsid w:val="55EA55FD"/>
    <w:rsid w:val="5DD76374"/>
    <w:rsid w:val="636372DE"/>
    <w:rsid w:val="75453909"/>
    <w:rsid w:val="75BC2223"/>
    <w:rsid w:val="7AA82331"/>
    <w:rsid w:val="7BAC560C"/>
    <w:rsid w:val="7EDE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Emphasis"/>
    <w:basedOn w:val="4"/>
    <w:autoRedefine/>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暮晖</cp:lastModifiedBy>
  <dcterms:modified xsi:type="dcterms:W3CDTF">2024-02-05T07:32:27Z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2B272386A1CF4CF9A8C500C2C4535A9F_13</vt:lpwstr>
  </property>
</Properties>
</file>