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t>乐山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加强市场价格监管，为春节保“价”护航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</w:rPr>
      </w:pPr>
    </w:p>
    <w:p>
      <w:pPr>
        <w:pStyle w:val="2"/>
        <w:ind w:left="0" w:leftChars="0" w:firstLine="560" w:firstLineChars="200"/>
        <w:jc w:val="both"/>
        <w:rPr>
          <w:rFonts w:hint="default" w:ascii="仿宋_GB2312" w:hAnsi="仿宋_GB2312" w:eastAsia="仿宋_GB2312" w:cs="仿宋_GB2312"/>
          <w:sz w:val="28"/>
          <w:szCs w:val="28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t>新春佳节即将来临，乐山市市场监管局结合“铁拳”“春雷”行动，督促指导各县（市、区）市场监管部门运用阶梯式监管工具，借助普法宣传、行政指导、公开承诺、约谈、警告、检查执法等监管手段，加大涉旅价格、重要民生商品监管力度，全力维护公平有序的市场秩序。</w:t>
      </w:r>
    </w:p>
    <w:p>
      <w:pPr>
        <w:pStyle w:val="2"/>
        <w:ind w:left="0" w:leftChars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1135" cy="3951605"/>
            <wp:effectExtent l="0" t="0" r="7620" b="10160"/>
            <wp:docPr id="1" name="图片 1" descr="微信图片_2024020810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2081007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jc w:val="both"/>
        <w:rPr>
          <w:rFonts w:hint="default" w:ascii="仿宋_GB2312" w:hAnsi="仿宋_GB2312" w:eastAsia="仿宋_GB2312" w:cs="仿宋_GB2312"/>
          <w:sz w:val="28"/>
          <w:szCs w:val="28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t>据了解，全市各地市场监管部门紧扣“吃、住、行、游、购、娱”六大要素，聚焦旅游景区、旅游商品销售、酒店民宿、停车、餐饮等重点领域，加大价格监督检查力度，严厉打击市场经营主体违反明码标价规定、价格欺诈、不执行政府定价等价格违法行为。截至目前，已检查5140家次，召开价格法律法规培训会、价格行为提醒告诫会54次，行政约谈经营者238次，引导经营者签订价格承诺书1200余份，责令整改135家次。</w:t>
      </w:r>
    </w:p>
    <w:p>
      <w:pPr>
        <w:pStyle w:val="2"/>
        <w:ind w:left="0" w:leftChars="0" w:firstLine="560" w:firstLineChars="200"/>
        <w:jc w:val="both"/>
        <w:rPr>
          <w:rFonts w:hint="default" w:ascii="仿宋_GB2312" w:hAnsi="仿宋_GB2312" w:eastAsia="仿宋_GB2312" w:cs="仿宋_GB2312"/>
          <w:sz w:val="28"/>
          <w:szCs w:val="28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4310" cy="3954145"/>
            <wp:effectExtent l="0" t="0" r="4445" b="7620"/>
            <wp:docPr id="2" name="图片 2" descr="微信图片_202402081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081008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t>与此同时，紧盯春节期间消费集中的“米袋子”“菜篮子”“果盘子”“火炉子”“药箱子”等民生消费重点领域，开展稳价保质专项行动，加强米面油菜肉蛋奶、地方特色食品、年夜饭预订、冬春季呼吸道疾病防治相关药品等价格监管，面向社会发放倡议书、提醒告诫书，要求各经营者明码标价、依法诚信经营，严厉打击囤积居奇、哄抬价格等价格违法行为。截至目前，已检查商场超市、农贸市场1360家次，约谈全市2300余家批发、零售经营主体，发放价格提醒告诫书1200份、签订承诺书590份。全市重要民生商品供应充足、价格秩序稳定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3175" b="5080"/>
            <wp:docPr id="3" name="图片 3" descr="微信图片_2024020810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081009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jc w:val="both"/>
        <w:rPr>
          <w:rFonts w:hint="default" w:ascii="仿宋_GB2312" w:hAnsi="仿宋_GB2312" w:eastAsia="仿宋_GB2312" w:cs="仿宋_GB2312"/>
          <w:sz w:val="28"/>
          <w:szCs w:val="28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4310" cy="3957320"/>
            <wp:effectExtent l="0" t="0" r="4445" b="4445"/>
            <wp:docPr id="4" name="图片 4" descr="微信图片_2024020810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208101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</w:rPr>
        <w:t>春节期间，乐山市各级市场监管部门将密切关注市场价格动态，实行重点领域“线上+线下”联合监管方式，持续开展市场价格巡查检查，全力维护春节期间价格秩序。广大消费者若发现价格违法行为线索，请及时拨打12345、12315投诉举报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付海敏）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4MWFkMGMxZGY1NjJlZmYyY2ZkZWQ5YjA5NmYzNzEifQ=="/>
  </w:docVars>
  <w:rsids>
    <w:rsidRoot w:val="BF9F980C"/>
    <w:rsid w:val="59A70E61"/>
    <w:rsid w:val="6F7F9BFD"/>
    <w:rsid w:val="6F87C842"/>
    <w:rsid w:val="77FAEEB7"/>
    <w:rsid w:val="7B36E339"/>
    <w:rsid w:val="7F7FBAE5"/>
    <w:rsid w:val="9EF72D89"/>
    <w:rsid w:val="BF455B78"/>
    <w:rsid w:val="BF9F980C"/>
    <w:rsid w:val="FAC67D59"/>
    <w:rsid w:val="FB3EF2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5">
    <w:name w:val="table of figures"/>
    <w:basedOn w:val="1"/>
    <w:next w:val="1"/>
    <w:qFormat/>
    <w:uiPriority w:val="99"/>
    <w:pPr>
      <w:ind w:left="200" w:leftChars="200" w:hanging="200" w:hangingChars="200"/>
    </w:pPr>
  </w:style>
  <w:style w:type="paragraph" w:styleId="6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2024-02-09T14:56:00Z</dcterms:created>
  <dc:creator>山山</dc:creator>
  <cp:lastModifiedBy>超级胖懒懒</cp:lastModifiedBy>
  <dcterms:modified xsi:type="dcterms:W3CDTF">2024-02-08T16:34:21Z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99C675D5E9D2428497BFC80CC016DAE2_13</vt:lpwstr>
  </property>
</Properties>
</file>