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微软雅黑" w:hAnsi="微软雅黑" w:eastAsia="微软雅黑" w:cs="Arial"/>
          <w:b/>
          <w:bCs/>
          <w:color w:val="222222"/>
          <w:sz w:val="27"/>
          <w:szCs w:val="27"/>
          <w:shd w:val="clear" w:color="auto" w:fill="FFFFFF"/>
        </w:rPr>
      </w:pPr>
      <w:bookmarkStart w:id="0" w:name="_GoBack"/>
      <w:r>
        <w:rPr>
          <w:rFonts w:ascii="微软雅黑" w:hAnsi="微软雅黑" w:eastAsia="微软雅黑" w:cs="Arial"/>
          <w:b/>
          <w:bCs/>
          <w:color w:val="222222"/>
          <w:sz w:val="36"/>
          <w:szCs w:val="36"/>
          <w:shd w:val="clear" w:color="auto" w:fill="FFFFFF"/>
        </w:rPr>
        <w:t>四川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  <w:shd w:val="clear" w:color="auto" w:fill="FFFFFF"/>
        </w:rPr>
        <w:t>海尔</w:t>
      </w:r>
      <w:r>
        <w:rPr>
          <w:rFonts w:ascii="微软雅黑" w:hAnsi="微软雅黑" w:eastAsia="微软雅黑" w:cs="Arial"/>
          <w:b/>
          <w:bCs/>
          <w:color w:val="222222"/>
          <w:sz w:val="36"/>
          <w:szCs w:val="36"/>
          <w:shd w:val="clear" w:color="auto" w:fill="FFFFFF"/>
        </w:rPr>
        <w:t>2024</w:t>
      </w:r>
      <w:r>
        <w:rPr>
          <w:rFonts w:hint="eastAsia" w:ascii="微软雅黑" w:hAnsi="微软雅黑" w:eastAsia="微软雅黑" w:cs="Arial"/>
          <w:b/>
          <w:bCs/>
          <w:color w:val="222222"/>
          <w:sz w:val="36"/>
          <w:szCs w:val="36"/>
          <w:shd w:val="clear" w:color="auto" w:fill="FFFFFF"/>
        </w:rPr>
        <w:t>健康空调节正式启动</w:t>
      </w:r>
    </w:p>
    <w:bookmarkEnd w:id="0"/>
    <w:p>
      <w:pPr>
        <w:ind w:firstLine="540" w:firstLineChars="200"/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</w:pP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在2024中央经济工作会议上提出，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  <w:lang w:eastAsia="zh-CN"/>
        </w:rPr>
        <w:t>“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着力扩大内需、优化结构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  <w:lang w:eastAsia="zh-CN"/>
        </w:rPr>
        <w:t>”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，在产业政策上“以科技创新引领现代化产业体系建设”，在扩大内需政策上，强调“有潜能的消费”，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并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特别提到了提振电子产品等大宗消费，以及消费品以旧换新。</w:t>
      </w:r>
    </w:p>
    <w:p>
      <w:pPr>
        <w:ind w:firstLine="540" w:firstLineChars="200"/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</w:pP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家电产业作为万亿级产业，是拉动中国市场内需非常重要的增长点。2023年，家电行业经历了系列大事件，包括鼓励绿色智能家电下乡和家电以旧换新、扩充海内外产能、发布新标准、加强节能降碳等。与此同时，消费端也出现了一些根本性的变化，尤其是代表新生活场景与生活价值的“新家电”进一步崛起，2024年家电行业机遇和挑战并存。</w:t>
      </w:r>
    </w:p>
    <w:p>
      <w:pPr>
        <w:ind w:firstLine="540" w:firstLineChars="200"/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</w:pP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drawing>
          <wp:inline distT="0" distB="0" distL="0" distR="0">
            <wp:extent cx="5274310" cy="3515995"/>
            <wp:effectExtent l="0" t="0" r="2540" b="8255"/>
            <wp:docPr id="13423683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368344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 w:firstLineChars="200"/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</w:pP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在此背景下，海尔智家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四川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分公司于2月23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-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24日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在成都隆重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召开了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“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2024大四川春季启动会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-制冷产业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2024旺销启动暨健康空调节动员大会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”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。本次海尔春季启动会，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海尔智家空气产业副总经理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&amp;空气产业国内市场总经理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顾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肖慧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先生，海尔集团四川区域首席代表、海尔智家四川分公司总经理肖隆彬先生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及多位海尔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四川区域平台、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产业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、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市场部总经理共同参加了本次大会，带来了最新的产品及资源策略。这也充分体现了海尔智家对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四川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市场的重视。</w:t>
      </w:r>
    </w:p>
    <w:p>
      <w:pPr>
        <w:ind w:firstLine="540" w:firstLineChars="200"/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</w:pP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drawing>
          <wp:inline distT="0" distB="0" distL="0" distR="0">
            <wp:extent cx="5274310" cy="3517265"/>
            <wp:effectExtent l="0" t="0" r="2540" b="6985"/>
            <wp:docPr id="214231006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31006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 w:firstLineChars="200"/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810" w:firstLineChars="300"/>
        <w:rPr>
          <w:rFonts w:ascii="微软雅黑" w:hAnsi="微软雅黑" w:eastAsia="微软雅黑" w:cs="Arial"/>
          <w:color w:val="222222"/>
          <w:sz w:val="27"/>
          <w:szCs w:val="27"/>
        </w:rPr>
      </w:pPr>
      <w:r>
        <w:rPr>
          <w:rFonts w:hint="eastAsia" w:ascii="微软雅黑" w:hAnsi="微软雅黑" w:eastAsia="微软雅黑" w:cs="Arial"/>
          <w:color w:val="222222"/>
          <w:sz w:val="27"/>
          <w:szCs w:val="27"/>
        </w:rPr>
        <w:t>本次会议，吸引了四川省内</w:t>
      </w:r>
      <w:r>
        <w:rPr>
          <w:rFonts w:ascii="微软雅黑" w:hAnsi="微软雅黑" w:eastAsia="微软雅黑" w:cs="Arial"/>
          <w:color w:val="222222"/>
          <w:sz w:val="27"/>
          <w:szCs w:val="27"/>
        </w:rPr>
        <w:t>133个地市，1322多个乡镇2029</w:t>
      </w:r>
      <w:r>
        <w:rPr>
          <w:rFonts w:hint="eastAsia" w:ascii="微软雅黑" w:hAnsi="微软雅黑" w:eastAsia="微软雅黑" w:cs="Arial"/>
          <w:color w:val="222222"/>
          <w:sz w:val="27"/>
          <w:szCs w:val="27"/>
        </w:rPr>
        <w:t>人</w:t>
      </w:r>
      <w:r>
        <w:rPr>
          <w:rFonts w:ascii="微软雅黑" w:hAnsi="微软雅黑" w:eastAsia="微软雅黑" w:cs="Arial"/>
          <w:color w:val="222222"/>
          <w:sz w:val="27"/>
          <w:szCs w:val="27"/>
        </w:rPr>
        <w:t>参与</w:t>
      </w:r>
      <w:r>
        <w:rPr>
          <w:rFonts w:hint="eastAsia" w:ascii="微软雅黑" w:hAnsi="微软雅黑" w:eastAsia="微软雅黑" w:cs="Arial"/>
          <w:color w:val="222222"/>
          <w:sz w:val="27"/>
          <w:szCs w:val="27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810" w:firstLineChars="300"/>
        <w:rPr>
          <w:rFonts w:ascii="微软雅黑" w:hAnsi="微软雅黑" w:eastAsia="微软雅黑" w:cs="Arial"/>
          <w:color w:val="222222"/>
          <w:sz w:val="27"/>
          <w:szCs w:val="27"/>
        </w:rPr>
      </w:pPr>
      <w:r>
        <w:rPr>
          <w:rFonts w:hint="eastAsia" w:ascii="微软雅黑" w:hAnsi="微软雅黑" w:eastAsia="微软雅黑" w:cs="Arial"/>
          <w:color w:val="222222"/>
          <w:sz w:val="27"/>
          <w:szCs w:val="27"/>
        </w:rPr>
        <w:t>会上，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肖隆彬先生</w:t>
      </w:r>
      <w:r>
        <w:rPr>
          <w:rFonts w:hint="eastAsia" w:ascii="微软雅黑" w:hAnsi="微软雅黑" w:eastAsia="微软雅黑" w:cs="Arial"/>
          <w:color w:val="222222"/>
          <w:sz w:val="27"/>
          <w:szCs w:val="27"/>
        </w:rPr>
        <w:t>宣布了海尔健康空调节在四川正式启动，本次活动在为全川消费者带来高品质家电产品和服务的同时，也为消费者们带来了众多活动专享福利。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810" w:firstLineChars="300"/>
        <w:rPr>
          <w:rFonts w:ascii="微软雅黑" w:hAnsi="微软雅黑" w:eastAsia="微软雅黑" w:cs="Arial"/>
          <w:color w:val="222222"/>
          <w:sz w:val="27"/>
          <w:szCs w:val="27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810" w:firstLineChars="300"/>
        <w:rPr>
          <w:rFonts w:ascii="微软雅黑" w:hAnsi="微软雅黑" w:eastAsia="微软雅黑" w:cs="Arial"/>
          <w:color w:val="222222"/>
          <w:sz w:val="27"/>
          <w:szCs w:val="27"/>
        </w:rPr>
      </w:pPr>
      <w:r>
        <w:rPr>
          <w:rFonts w:ascii="微软雅黑" w:hAnsi="微软雅黑" w:eastAsia="微软雅黑" w:cs="Arial"/>
          <w:color w:val="222222"/>
          <w:sz w:val="27"/>
          <w:szCs w:val="27"/>
        </w:rPr>
        <w:drawing>
          <wp:inline distT="0" distB="0" distL="0" distR="0">
            <wp:extent cx="5274310" cy="3515995"/>
            <wp:effectExtent l="0" t="0" r="2540" b="8255"/>
            <wp:docPr id="1690540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5402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810" w:firstLineChars="300"/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810" w:firstLineChars="300"/>
        <w:rPr>
          <w:rFonts w:ascii="微软雅黑" w:hAnsi="微软雅黑" w:eastAsia="微软雅黑" w:cs="Arial"/>
          <w:color w:val="222222"/>
          <w:sz w:val="27"/>
          <w:szCs w:val="27"/>
        </w:rPr>
      </w:pPr>
    </w:p>
    <w:p>
      <w:pPr>
        <w:ind w:firstLine="540" w:firstLineChars="200"/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据悉，本次海尔健康空调节将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持续到4月15日，在活动期间购买海尔家电，可享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套购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买四免一，同时还有机会参与抽奖，赢取免单大奖以及欧洲豪华游等丰厚奖励。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海尔空调提出“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真品质敢承诺</w:t>
      </w:r>
      <w:r>
        <w:rPr>
          <w:rFonts w:hint="eastAsia" w:ascii="微软雅黑" w:hAnsi="微软雅黑" w:eastAsia="微软雅黑" w:cs="Arial"/>
          <w:color w:val="222222"/>
          <w:sz w:val="27"/>
          <w:szCs w:val="27"/>
          <w:shd w:val="clear" w:color="auto" w:fill="FFFFFF"/>
        </w:rPr>
        <w:t>”</w:t>
      </w: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t>，购海尔/卡萨帝指定型号还可享受整机10年包修，365天只换不修的超值服务承诺，让您的购物体验更加无忧。</w:t>
      </w:r>
    </w:p>
    <w:p>
      <w:pPr>
        <w:ind w:firstLine="540" w:firstLineChars="200"/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</w:pPr>
      <w:r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  <w:drawing>
          <wp:inline distT="0" distB="0" distL="0" distR="0">
            <wp:extent cx="5274310" cy="2966085"/>
            <wp:effectExtent l="0" t="0" r="2540" b="5715"/>
            <wp:docPr id="205376368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763685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微软雅黑" w:hAnsi="微软雅黑" w:eastAsia="微软雅黑"/>
          <w:color w:val="000000"/>
          <w:spacing w:val="15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pacing w:val="15"/>
          <w:sz w:val="27"/>
          <w:szCs w:val="27"/>
          <w:shd w:val="clear" w:color="auto" w:fill="FFFFFF"/>
        </w:rPr>
        <w:t>最近有家电购买需求的消费者，可以趁海尔健康空调节活动期间前往全川各大海尔、卡萨帝门店进行了解和选购。</w:t>
      </w:r>
    </w:p>
    <w:p>
      <w:pPr>
        <w:ind w:firstLine="540" w:firstLineChars="200"/>
        <w:rPr>
          <w:rFonts w:ascii="微软雅黑" w:hAnsi="微软雅黑" w:eastAsia="微软雅黑" w:cs="Arial"/>
          <w:color w:val="222222"/>
          <w:sz w:val="27"/>
          <w:szCs w:val="27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00800B1C"/>
    <w:rsid w:val="00001610"/>
    <w:rsid w:val="000442DD"/>
    <w:rsid w:val="00182F28"/>
    <w:rsid w:val="002A61AD"/>
    <w:rsid w:val="003148A3"/>
    <w:rsid w:val="0034571D"/>
    <w:rsid w:val="003E6E4B"/>
    <w:rsid w:val="00476B0B"/>
    <w:rsid w:val="005E5EDB"/>
    <w:rsid w:val="00683D26"/>
    <w:rsid w:val="00800B1C"/>
    <w:rsid w:val="00856625"/>
    <w:rsid w:val="008834F0"/>
    <w:rsid w:val="00902B73"/>
    <w:rsid w:val="00961E1C"/>
    <w:rsid w:val="00A31165"/>
    <w:rsid w:val="00B1127C"/>
    <w:rsid w:val="00BE3BC9"/>
    <w:rsid w:val="00C1046E"/>
    <w:rsid w:val="00CC32DD"/>
    <w:rsid w:val="00D109B9"/>
    <w:rsid w:val="00D3526D"/>
    <w:rsid w:val="00D815D1"/>
    <w:rsid w:val="00E17420"/>
    <w:rsid w:val="5AD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393</Words>
  <Characters>405</Characters>
  <Lines>31</Lines>
  <Paragraphs>26</Paragraphs>
  <TotalTime>122</TotalTime>
  <ScaleCrop>false</ScaleCrop>
  <LinksUpToDate>false</LinksUpToDate>
  <CharactersWithSpaces>772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2024-02-26T02:24:00Z</dcterms:created>
  <dc:creator>思璐 王</dc:creator>
  <cp:lastModifiedBy>暮晖</cp:lastModifiedBy>
  <cp:lastPrinted>2024-02-26T02:41:00Z</cp:lastPrinted>
  <dcterms:modified xsi:type="dcterms:W3CDTF">2024-02-26T06:42:06Z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F2FA767D21BE4E08BE775D2A80EF1A8E_12</vt:lpwstr>
  </property>
</Properties>
</file>