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新宋体" w:hAnsi="新宋体" w:eastAsia="新宋体" w:cs="新宋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lang w:val="en-US" w:eastAsia="zh-CN"/>
        </w:rPr>
        <w:t>比亚迪亮相2024日内瓦车展 全球化进程再加速</w:t>
      </w:r>
    </w:p>
    <w:p>
      <w:pPr>
        <w:rPr>
          <w:rFonts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2月26日，比亚迪携</w:t>
      </w:r>
      <w:r>
        <w:rPr>
          <w:rFonts w:hint="eastAsia" w:ascii="新宋体" w:hAnsi="新宋体" w:eastAsia="新宋体" w:cs="新宋体"/>
          <w:lang w:val="en-US" w:eastAsia="zh-CN"/>
        </w:rPr>
        <w:t>八</w:t>
      </w:r>
      <w:r>
        <w:rPr>
          <w:rFonts w:hint="eastAsia" w:ascii="新宋体" w:hAnsi="新宋体" w:eastAsia="新宋体" w:cs="新宋体"/>
        </w:rPr>
        <w:t>款新能源车型亮相日内瓦车展，进一步拓展其全球布局，推动绿色出行</w:t>
      </w:r>
      <w:r>
        <w:rPr>
          <w:rFonts w:hint="eastAsia" w:ascii="新宋体" w:hAnsi="新宋体" w:eastAsia="新宋体" w:cs="新宋体"/>
          <w:lang w:eastAsia="zh-CN"/>
        </w:rPr>
        <w:t>，</w:t>
      </w:r>
      <w:r>
        <w:rPr>
          <w:rFonts w:hint="eastAsia" w:ascii="新宋体" w:hAnsi="新宋体" w:eastAsia="新宋体" w:cs="新宋体"/>
          <w:lang w:val="en-US" w:eastAsia="zh-CN"/>
        </w:rPr>
        <w:t>助力低碳发展</w:t>
      </w:r>
      <w:r>
        <w:rPr>
          <w:rFonts w:hint="eastAsia" w:ascii="新宋体" w:hAnsi="新宋体" w:eastAsia="新宋体" w:cs="新宋体"/>
        </w:rPr>
        <w:t>。</w:t>
      </w:r>
    </w:p>
    <w:p>
      <w:pPr>
        <w:jc w:val="center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drawing>
          <wp:inline distT="0" distB="0" distL="114300" distR="114300">
            <wp:extent cx="5243830" cy="3497580"/>
            <wp:effectExtent l="0" t="0" r="1270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比亚迪亮相2024日内瓦车展</w:t>
      </w:r>
    </w:p>
    <w:p>
      <w:pPr>
        <w:rPr>
          <w:rFonts w:ascii="新宋体" w:hAnsi="新宋体" w:eastAsia="新宋体" w:cs="新宋体"/>
        </w:rPr>
      </w:pP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发布会上，比亚迪首次向欧洲消费者展示其自主研发的DM-i超级混动</w:t>
      </w:r>
      <w:r>
        <w:rPr>
          <w:rFonts w:hint="eastAsia" w:ascii="新宋体" w:hAnsi="新宋体" w:eastAsia="新宋体" w:cs="新宋体"/>
          <w:lang w:val="en-US" w:eastAsia="zh-CN"/>
        </w:rPr>
        <w:t>技术</w:t>
      </w:r>
      <w:r>
        <w:rPr>
          <w:rFonts w:hint="eastAsia" w:ascii="新宋体" w:hAnsi="新宋体" w:eastAsia="新宋体" w:cs="新宋体"/>
        </w:rPr>
        <w:t>，并亮相了搭载该技术的车型</w:t>
      </w:r>
      <w:r>
        <w:rPr>
          <w:rFonts w:hint="eastAsia" w:ascii="新宋体" w:hAnsi="新宋体" w:eastAsia="新宋体" w:cs="新宋体"/>
          <w:lang w:eastAsia="zh-CN"/>
        </w:rPr>
        <w:t>——</w:t>
      </w:r>
      <w:r>
        <w:rPr>
          <w:rFonts w:hint="eastAsia" w:ascii="新宋体" w:hAnsi="新宋体" w:eastAsia="新宋体" w:cs="新宋体"/>
        </w:rPr>
        <w:t>宋PLUS DM-i（海外版命名为SEAL U DM-i）。该车型将于2024年第二季度在欧洲上市，旨在满足欧洲用户多元化的出行需求，提供高效、节能的驾驶体验。</w:t>
      </w:r>
    </w:p>
    <w:p>
      <w:pPr>
        <w:rPr>
          <w:rFonts w:ascii="新宋体" w:hAnsi="新宋体" w:eastAsia="新宋体" w:cs="新宋体"/>
        </w:rPr>
      </w:pPr>
    </w:p>
    <w:p>
      <w:pPr>
        <w:rPr>
          <w:rFonts w:ascii="新宋体" w:hAnsi="新宋体" w:eastAsia="新宋体" w:cs="新宋体"/>
          <w:i w:val="0"/>
          <w:iCs w:val="0"/>
          <w:highlight w:val="none"/>
        </w:rPr>
      </w:pPr>
      <w:r>
        <w:rPr>
          <w:rFonts w:hint="eastAsia" w:ascii="新宋体" w:hAnsi="新宋体" w:eastAsia="新宋体" w:cs="新宋体"/>
          <w:i w:val="0"/>
          <w:iCs w:val="0"/>
          <w:highlight w:val="none"/>
        </w:rPr>
        <w:t>比亚迪欧洲汽车销售事业部总经理舒酉星表示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eastAsia="zh-CN"/>
        </w:rPr>
        <w:t>：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“16年前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eastAsia="zh-CN"/>
        </w:rPr>
        <w:t>，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我们在日内瓦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val="en-US" w:eastAsia="zh-CN"/>
        </w:rPr>
        <w:t>车展上带来了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第一代DM技术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eastAsia="zh-CN"/>
        </w:rPr>
        <w:t>。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val="en-US" w:eastAsia="zh-CN"/>
        </w:rPr>
        <w:t>经过几轮技术迭代，今天，我们带来创新的DM-i超级混动技术，欧洲的消费者将会体验到这一动力技术的诸多优势。比亚迪相信，这项技术可以成为推动绿色出行转型的关键力量，让更多消费者接受电动汽车。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”</w:t>
      </w:r>
    </w:p>
    <w:p>
      <w:pPr>
        <w:rPr>
          <w:rFonts w:ascii="新宋体" w:hAnsi="新宋体" w:eastAsia="新宋体" w:cs="新宋体"/>
        </w:rPr>
      </w:pPr>
    </w:p>
    <w:p>
      <w:pPr>
        <w:jc w:val="center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drawing>
          <wp:inline distT="0" distB="0" distL="114300" distR="114300">
            <wp:extent cx="5243830" cy="3497580"/>
            <wp:effectExtent l="0" t="0" r="1270" b="762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  <w:i w:val="0"/>
          <w:iCs w:val="0"/>
          <w:highlight w:val="none"/>
        </w:rPr>
        <w:t>比亚迪欧洲汽车销售事业部总经理舒酉星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val="en-US" w:eastAsia="zh-CN"/>
        </w:rPr>
        <w:t>发布宋PLUS DM-i</w:t>
      </w:r>
    </w:p>
    <w:p>
      <w:pPr>
        <w:rPr>
          <w:rFonts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此次车展，比亚迪旗下百万级高端新能源汽车品牌仰望首</w:t>
      </w:r>
      <w:r>
        <w:rPr>
          <w:rFonts w:hint="eastAsia" w:ascii="新宋体" w:hAnsi="新宋体" w:eastAsia="新宋体" w:cs="新宋体"/>
          <w:lang w:val="en-US" w:eastAsia="zh-CN"/>
        </w:rPr>
        <w:t>次</w:t>
      </w:r>
      <w:r>
        <w:rPr>
          <w:rFonts w:hint="eastAsia" w:ascii="新宋体" w:hAnsi="新宋体" w:eastAsia="新宋体" w:cs="新宋体"/>
        </w:rPr>
        <w:t>亮相欧洲，其首款旗舰车型仰望U8凭借颠覆性的技术和卓越的性能表现，在日内瓦车展现场成为全场焦点。</w:t>
      </w:r>
    </w:p>
    <w:p>
      <w:pPr>
        <w:rPr>
          <w:rFonts w:hint="eastAsia" w:ascii="新宋体" w:hAnsi="新宋体" w:eastAsia="新宋体" w:cs="新宋体"/>
        </w:rPr>
      </w:pPr>
    </w:p>
    <w:p>
      <w:pPr>
        <w:jc w:val="left"/>
        <w:rPr>
          <w:rFonts w:hint="eastAsia" w:ascii="新宋体" w:hAnsi="新宋体" w:eastAsia="新宋体" w:cs="新宋体"/>
          <w:i w:val="0"/>
          <w:iCs w:val="0"/>
          <w:highlight w:val="none"/>
        </w:rPr>
      </w:pPr>
      <w:r>
        <w:rPr>
          <w:rFonts w:hint="eastAsia" w:ascii="新宋体" w:hAnsi="新宋体" w:eastAsia="新宋体" w:cs="新宋体"/>
        </w:rPr>
        <w:t>比亚迪设计总监沃尔夫冈·艾格在发布会上对仰望U8的设计理念进行了深入解读，诠释了比亚迪对未来出行方式的独到见解与艺术美学追求。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他表示：</w:t>
      </w:r>
      <w:r>
        <w:rPr>
          <w:rFonts w:hint="eastAsia" w:ascii="新宋体" w:hAnsi="新宋体" w:eastAsia="新宋体" w:cs="新宋体"/>
          <w:i/>
          <w:iCs/>
          <w:highlight w:val="none"/>
        </w:rPr>
        <w:t>“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val="en-US" w:eastAsia="zh-CN"/>
        </w:rPr>
        <w:t>仰望的设计美学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唤起人们的情感，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val="en-US" w:eastAsia="zh-CN"/>
        </w:rPr>
        <w:t>它所使用的新能源科技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使生活更加惬意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eastAsia="zh-CN"/>
        </w:rPr>
        <w:t>。</w:t>
      </w:r>
      <w:r>
        <w:rPr>
          <w:rFonts w:hint="eastAsia" w:ascii="新宋体" w:hAnsi="新宋体" w:eastAsia="新宋体" w:cs="新宋体"/>
          <w:i w:val="0"/>
          <w:iCs w:val="0"/>
          <w:highlight w:val="none"/>
          <w:lang w:val="en-US" w:eastAsia="zh-CN"/>
        </w:rPr>
        <w:t>仰望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是可持续奢华的体现。”</w:t>
      </w:r>
    </w:p>
    <w:p>
      <w:pPr>
        <w:jc w:val="left"/>
        <w:rPr>
          <w:rFonts w:hint="eastAsia" w:ascii="新宋体" w:hAnsi="新宋体" w:eastAsia="新宋体" w:cs="新宋体"/>
          <w:i w:val="0"/>
          <w:iCs w:val="0"/>
          <w:highlight w:val="none"/>
        </w:rPr>
      </w:pPr>
    </w:p>
    <w:p>
      <w:pPr>
        <w:jc w:val="center"/>
        <w:rPr>
          <w:rFonts w:hint="eastAsia" w:ascii="新宋体" w:hAnsi="新宋体" w:eastAsia="新宋体" w:cs="新宋体"/>
          <w:i w:val="0"/>
          <w:iCs w:val="0"/>
          <w:highlight w:val="none"/>
          <w:lang w:eastAsia="zh-CN"/>
        </w:rPr>
      </w:pPr>
      <w:r>
        <w:rPr>
          <w:rFonts w:hint="eastAsia" w:ascii="新宋体" w:hAnsi="新宋体" w:eastAsia="新宋体" w:cs="新宋体"/>
          <w:i w:val="0"/>
          <w:iCs w:val="0"/>
          <w:highlight w:val="none"/>
          <w:lang w:eastAsia="zh-CN"/>
        </w:rPr>
        <w:drawing>
          <wp:inline distT="0" distB="0" distL="114300" distR="114300">
            <wp:extent cx="5243830" cy="3497580"/>
            <wp:effectExtent l="0" t="0" r="1270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新宋体" w:hAnsi="新宋体" w:eastAsia="新宋体" w:cs="新宋体"/>
          <w:i w:val="0"/>
          <w:iCs w:val="0"/>
          <w:highlight w:val="none"/>
          <w:lang w:eastAsia="zh-CN"/>
        </w:rPr>
      </w:pPr>
      <w:r>
        <w:rPr>
          <w:rFonts w:hint="eastAsia" w:ascii="新宋体" w:hAnsi="新宋体" w:eastAsia="新宋体" w:cs="新宋体"/>
        </w:rPr>
        <w:t>比亚迪设计总监沃尔夫冈·艾格</w:t>
      </w:r>
      <w:r>
        <w:rPr>
          <w:rFonts w:hint="eastAsia" w:ascii="新宋体" w:hAnsi="新宋体" w:eastAsia="新宋体" w:cs="新宋体"/>
          <w:lang w:val="en-US" w:eastAsia="zh-CN"/>
        </w:rPr>
        <w:t>阐述仰望U8设计美学</w:t>
      </w:r>
    </w:p>
    <w:p>
      <w:pPr>
        <w:rPr>
          <w:rFonts w:hint="eastAsia" w:ascii="新宋体" w:hAnsi="新宋体" w:eastAsia="新宋体" w:cs="新宋体"/>
        </w:rPr>
      </w:pPr>
    </w:p>
    <w:p>
      <w:pPr>
        <w:rPr>
          <w:rFonts w:hint="eastAsia" w:ascii="新宋体" w:hAnsi="新宋体" w:eastAsia="新宋体" w:cs="新宋体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</w:rPr>
        <w:t>继去年9月在德国慕尼黑车展首秀后，</w:t>
      </w:r>
      <w:r>
        <w:rPr>
          <w:rFonts w:hint="eastAsia" w:ascii="新宋体" w:hAnsi="新宋体" w:eastAsia="新宋体" w:cs="新宋体"/>
          <w:highlight w:val="none"/>
          <w:lang w:val="en-US" w:eastAsia="zh-CN"/>
        </w:rPr>
        <w:t>比亚迪旗下的腾势品牌热度不减，其首款豪华MPV D9吸引众多参展者体验。另外，此次腾势品牌也首次对欧洲用户展出其智能豪华猎跑SUV N7。</w:t>
      </w:r>
    </w:p>
    <w:p>
      <w:pPr>
        <w:rPr>
          <w:rFonts w:hint="eastAsia" w:ascii="新宋体" w:hAnsi="新宋体" w:eastAsia="新宋体" w:cs="新宋体"/>
          <w:i/>
          <w:iCs/>
          <w:highlight w:val="yellow"/>
        </w:rPr>
      </w:pPr>
    </w:p>
    <w:p>
      <w:pPr>
        <w:rPr>
          <w:rFonts w:hint="default" w:ascii="新宋体" w:hAnsi="新宋体" w:eastAsia="新宋体" w:cs="新宋体"/>
          <w:lang w:val="en-US" w:eastAsia="zh-CN"/>
        </w:rPr>
      </w:pPr>
      <w:r>
        <w:rPr>
          <w:rStyle w:val="6"/>
          <w:rFonts w:hint="eastAsia" w:ascii="新宋体" w:hAnsi="新宋体" w:eastAsia="新宋体" w:cs="新宋体"/>
          <w:lang w:val="en-US" w:eastAsia="zh-CN"/>
        </w:rPr>
        <w:t>作为2024欧洲杯</w:t>
      </w:r>
      <w:r>
        <w:rPr>
          <w:rFonts w:hint="eastAsia" w:ascii="新宋体" w:hAnsi="新宋体" w:eastAsia="新宋体" w:cs="新宋体"/>
          <w:sz w:val="21"/>
          <w:szCs w:val="24"/>
        </w:rPr>
        <w:t>®</w:t>
      </w:r>
      <w:r>
        <w:rPr>
          <w:rStyle w:val="6"/>
          <w:rFonts w:hint="eastAsia" w:ascii="新宋体" w:hAnsi="新宋体" w:eastAsia="新宋体" w:cs="新宋体"/>
          <w:lang w:val="en-US" w:eastAsia="zh-CN"/>
        </w:rPr>
        <w:t>官方合作伙伴</w:t>
      </w:r>
      <w:r>
        <w:rPr>
          <w:rFonts w:hint="eastAsia" w:ascii="新宋体" w:hAnsi="新宋体" w:eastAsia="新宋体" w:cs="新宋体"/>
          <w:lang w:val="en-US" w:eastAsia="zh-CN"/>
        </w:rPr>
        <w:t>，比亚迪的新能源汽车将作为官方用车，为赛事提供绿色出行服务。发布会当天，欧足联代表受邀莅临展台，深入了解比亚迪领先的新能源技术与产品。</w:t>
      </w:r>
    </w:p>
    <w:p>
      <w:pPr>
        <w:rPr>
          <w:rFonts w:hint="default" w:ascii="新宋体" w:hAnsi="新宋体" w:eastAsia="新宋体" w:cs="新宋体"/>
          <w:lang w:val="en-US" w:eastAsia="zh-CN"/>
        </w:rPr>
      </w:pPr>
    </w:p>
    <w:p>
      <w:pPr>
        <w:jc w:val="both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default" w:ascii="新宋体" w:hAnsi="新宋体" w:eastAsia="新宋体" w:cs="新宋体"/>
          <w:lang w:val="en-US" w:eastAsia="zh-CN"/>
        </w:rPr>
        <w:drawing>
          <wp:inline distT="0" distB="0" distL="114300" distR="114300">
            <wp:extent cx="5268595" cy="3514090"/>
            <wp:effectExtent l="0" t="0" r="1905" b="381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左一：比亚迪欧洲汽车销售事业部市场与公共关系总监彭莹莹</w:t>
      </w:r>
    </w:p>
    <w:p>
      <w:pPr>
        <w:jc w:val="center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左二：</w:t>
      </w:r>
      <w:r>
        <w:rPr>
          <w:rFonts w:hint="eastAsia" w:ascii="新宋体" w:hAnsi="新宋体" w:eastAsia="新宋体" w:cs="新宋体"/>
          <w:i w:val="0"/>
          <w:iCs w:val="0"/>
          <w:highlight w:val="none"/>
        </w:rPr>
        <w:t>比亚迪欧洲汽车销售事业部总经理舒酉星</w:t>
      </w:r>
    </w:p>
    <w:p>
      <w:pPr>
        <w:jc w:val="center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左三：</w:t>
      </w:r>
      <w:r>
        <w:rPr>
          <w:rFonts w:hint="eastAsia" w:ascii="新宋体" w:hAnsi="新宋体" w:eastAsia="新宋体" w:cs="新宋体"/>
        </w:rPr>
        <w:t>比亚迪设计总监沃尔夫冈·艾格</w:t>
      </w:r>
    </w:p>
    <w:p>
      <w:pPr>
        <w:jc w:val="center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左四：比亚迪欧洲汽车销售事业部总经理助理杨勇</w:t>
      </w:r>
    </w:p>
    <w:p>
      <w:pPr>
        <w:rPr>
          <w:rFonts w:ascii="新宋体" w:hAnsi="新宋体" w:eastAsia="新宋体" w:cs="新宋体"/>
          <w:i/>
          <w:iCs/>
          <w:highlight w:val="yellow"/>
        </w:rPr>
      </w:pP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2023年，比亚迪新能源汽车年度销量超300万台，蝉联全球新能源汽车销量冠军，全球化战略稳步推进。自</w:t>
      </w:r>
      <w:r>
        <w:rPr>
          <w:rFonts w:ascii="新宋体" w:hAnsi="新宋体" w:eastAsia="新宋体" w:cs="新宋体"/>
        </w:rPr>
        <w:t>2022</w:t>
      </w:r>
      <w:r>
        <w:rPr>
          <w:rFonts w:hint="eastAsia" w:ascii="新宋体" w:hAnsi="新宋体" w:eastAsia="新宋体" w:cs="新宋体"/>
        </w:rPr>
        <w:t>年</w:t>
      </w:r>
      <w:r>
        <w:rPr>
          <w:rFonts w:ascii="新宋体" w:hAnsi="新宋体" w:eastAsia="新宋体" w:cs="新宋体"/>
        </w:rPr>
        <w:t>9</w:t>
      </w:r>
      <w:r>
        <w:rPr>
          <w:rFonts w:hint="eastAsia" w:ascii="新宋体" w:hAnsi="新宋体" w:eastAsia="新宋体" w:cs="新宋体"/>
        </w:rPr>
        <w:t>月宣布进入欧洲乘用车市场以来，比亚迪携手本地合作伙伴，将多款新能源汽车快速推向德国、英国、法国、挪威等欧洲19个国家，累计开店超250家，为欧洲当地消费者提供优质的本地化服务和多元化产品选择。未来，比亚迪将继续用技术创新和优质的新能源产品，满足欧洲和全球用户的绿色出行需求，助力“为地球降温</w:t>
      </w:r>
      <w:r>
        <w:rPr>
          <w:rFonts w:ascii="Arial" w:hAnsi="Arial" w:eastAsia="新宋体" w:cs="Arial"/>
        </w:rPr>
        <w:t>1°C</w:t>
      </w:r>
      <w:r>
        <w:rPr>
          <w:rFonts w:hint="eastAsia" w:ascii="新宋体" w:hAnsi="新宋体" w:eastAsia="新宋体" w:cs="新宋体"/>
        </w:rPr>
        <w:t>”。</w:t>
      </w:r>
    </w:p>
    <w:p>
      <w:pPr>
        <w:rPr>
          <w:rFonts w:ascii="新宋体" w:hAnsi="新宋体" w:eastAsia="新宋体" w:cs="新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E5"/>
    <w:rsid w:val="00015369"/>
    <w:rsid w:val="000F7A16"/>
    <w:rsid w:val="0011448A"/>
    <w:rsid w:val="003051FD"/>
    <w:rsid w:val="003057EC"/>
    <w:rsid w:val="003E3D09"/>
    <w:rsid w:val="0041336B"/>
    <w:rsid w:val="00566039"/>
    <w:rsid w:val="00B947E5"/>
    <w:rsid w:val="08FA371C"/>
    <w:rsid w:val="08FF16FD"/>
    <w:rsid w:val="1F1F1067"/>
    <w:rsid w:val="20AF5D73"/>
    <w:rsid w:val="30275FAF"/>
    <w:rsid w:val="323011FE"/>
    <w:rsid w:val="365302AE"/>
    <w:rsid w:val="431B668F"/>
    <w:rsid w:val="4A72604A"/>
    <w:rsid w:val="4AE350D8"/>
    <w:rsid w:val="544E3CC2"/>
    <w:rsid w:val="564F03A3"/>
    <w:rsid w:val="597E6F0F"/>
    <w:rsid w:val="61941503"/>
    <w:rsid w:val="63DA1E75"/>
    <w:rsid w:val="64FF36AF"/>
    <w:rsid w:val="687A4611"/>
    <w:rsid w:val="6AED25C2"/>
    <w:rsid w:val="75B00123"/>
    <w:rsid w:val="7AC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9"/>
    <w:semiHidden/>
    <w:unhideWhenUsed/>
    <w:qFormat/>
    <w:uiPriority w:val="99"/>
    <w:rPr>
      <w:b/>
      <w:bCs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批注文字 字符"/>
    <w:basedOn w:val="6"/>
    <w:link w:val="2"/>
    <w:semiHidden/>
    <w:qFormat/>
    <w:uiPriority w:val="99"/>
    <w:rPr>
      <w:szCs w:val="24"/>
    </w:rPr>
  </w:style>
  <w:style w:type="character" w:customStyle="1" w:styleId="9">
    <w:name w:val="批注主题 字符"/>
    <w:basedOn w:val="8"/>
    <w:link w:val="4"/>
    <w:semiHidden/>
    <w:qFormat/>
    <w:uiPriority w:val="99"/>
    <w:rPr>
      <w:b/>
      <w:bCs/>
      <w:szCs w:val="24"/>
    </w:rPr>
  </w:style>
  <w:style w:type="character" w:customStyle="1" w:styleId="10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BYD&amp;LENOVO</Company>
  <Pages>1</Pages>
  <Words>108</Words>
  <Characters>617</Characters>
  <Lines>5</Lines>
  <Paragraphs>1</Paragraphs>
  <TotalTime>4</TotalTime>
  <ScaleCrop>false</ScaleCrop>
  <LinksUpToDate>false</LinksUpToDate>
  <CharactersWithSpaces>724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2024-02-22T14:52:00Z</dcterms:created>
  <dc:creator>delilah.zhou@byd.com</dc:creator>
  <cp:lastModifiedBy>暮晖</cp:lastModifiedBy>
  <cp:lastPrinted>2024-02-23T06:12:00Z</cp:lastPrinted>
  <dcterms:modified xsi:type="dcterms:W3CDTF">2024-02-27T03:26:25Z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3226EA3B99B74451ADB4AB3E07111F5A_13</vt:lpwstr>
  </property>
</Properties>
</file>