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8F848" w14:textId="77777777" w:rsidR="004D34A4" w:rsidRDefault="004D34A4" w:rsidP="00185946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4D34A4">
        <w:rPr>
          <w:rFonts w:ascii="方正仿宋_GBK" w:eastAsia="方正仿宋_GBK" w:hint="eastAsia"/>
          <w:sz w:val="32"/>
          <w:szCs w:val="32"/>
        </w:rPr>
        <w:t>诚信经营</w:t>
      </w:r>
      <w:r w:rsidRPr="004D34A4">
        <w:rPr>
          <w:rFonts w:ascii="方正仿宋_GBK" w:eastAsia="方正仿宋_GBK"/>
          <w:sz w:val="32"/>
          <w:szCs w:val="32"/>
        </w:rPr>
        <w:t xml:space="preserve"> 激发消费活力</w:t>
      </w:r>
      <w:r w:rsidRPr="004D34A4">
        <w:rPr>
          <w:rFonts w:ascii="方正仿宋_GBK" w:eastAsia="方正仿宋_GBK"/>
          <w:sz w:val="32"/>
          <w:szCs w:val="32"/>
        </w:rPr>
        <w:t>——</w:t>
      </w:r>
      <w:r w:rsidRPr="004D34A4">
        <w:rPr>
          <w:rFonts w:ascii="方正仿宋_GBK" w:eastAsia="方正仿宋_GBK"/>
          <w:sz w:val="32"/>
          <w:szCs w:val="32"/>
        </w:rPr>
        <w:t>双流区市场监管局开展</w:t>
      </w:r>
      <w:r w:rsidRPr="004D34A4">
        <w:rPr>
          <w:rFonts w:ascii="方正仿宋_GBK" w:eastAsia="方正仿宋_GBK"/>
          <w:sz w:val="32"/>
          <w:szCs w:val="32"/>
        </w:rPr>
        <w:t>“</w:t>
      </w:r>
      <w:r w:rsidRPr="004D34A4">
        <w:rPr>
          <w:rFonts w:ascii="方正仿宋_GBK" w:eastAsia="方正仿宋_GBK"/>
          <w:sz w:val="32"/>
          <w:szCs w:val="32"/>
        </w:rPr>
        <w:t>3</w:t>
      </w:r>
      <w:r w:rsidRPr="004D34A4">
        <w:rPr>
          <w:rFonts w:ascii="方正仿宋_GBK" w:eastAsia="方正仿宋_GBK"/>
          <w:sz w:val="32"/>
          <w:szCs w:val="32"/>
        </w:rPr>
        <w:t>·</w:t>
      </w:r>
      <w:r w:rsidRPr="004D34A4">
        <w:rPr>
          <w:rFonts w:ascii="方正仿宋_GBK" w:eastAsia="方正仿宋_GBK"/>
          <w:sz w:val="32"/>
          <w:szCs w:val="32"/>
        </w:rPr>
        <w:t>15</w:t>
      </w:r>
      <w:r w:rsidRPr="004D34A4">
        <w:rPr>
          <w:rFonts w:ascii="方正仿宋_GBK" w:eastAsia="方正仿宋_GBK"/>
          <w:sz w:val="32"/>
          <w:szCs w:val="32"/>
        </w:rPr>
        <w:t>”</w:t>
      </w:r>
      <w:r w:rsidRPr="004D34A4">
        <w:rPr>
          <w:rFonts w:ascii="方正仿宋_GBK" w:eastAsia="方正仿宋_GBK"/>
          <w:sz w:val="32"/>
          <w:szCs w:val="32"/>
        </w:rPr>
        <w:t>国际消费者权益日系列宣传活动</w:t>
      </w:r>
    </w:p>
    <w:p w14:paraId="7071CBE0" w14:textId="16539146" w:rsidR="00CB4054" w:rsidRDefault="00CB4054" w:rsidP="00185946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260588">
        <w:rPr>
          <w:rFonts w:ascii="方正仿宋_GBK" w:eastAsia="方正仿宋_GBK" w:hint="eastAsia"/>
          <w:sz w:val="32"/>
          <w:szCs w:val="32"/>
        </w:rPr>
        <w:t>2024年3月15日是第42个国际消费者权益日，是全体消费者共同的节日，今年的主题是“激发消费活力”。</w:t>
      </w:r>
      <w:r>
        <w:rPr>
          <w:rFonts w:ascii="方正仿宋_GBK" w:eastAsia="方正仿宋_GBK" w:hint="eastAsia"/>
          <w:sz w:val="32"/>
          <w:szCs w:val="32"/>
        </w:rPr>
        <w:t>为</w:t>
      </w:r>
      <w:r w:rsidRPr="00260588">
        <w:rPr>
          <w:rFonts w:ascii="方正仿宋_GBK" w:eastAsia="方正仿宋_GBK" w:hint="eastAsia"/>
          <w:sz w:val="32"/>
          <w:szCs w:val="32"/>
        </w:rPr>
        <w:t>进一步引导广大消费者树立科学消费理念，强化消费维权意识，提振全民消费信心，创造和谐稳定、诚信安全的消费环境，双流区市场监管局提前谋划、周密部署，</w:t>
      </w:r>
      <w:r>
        <w:rPr>
          <w:rFonts w:ascii="方正仿宋_GBK" w:eastAsia="方正仿宋_GBK" w:hint="eastAsia"/>
          <w:sz w:val="32"/>
          <w:szCs w:val="32"/>
        </w:rPr>
        <w:t>围绕</w:t>
      </w:r>
      <w:r w:rsidRPr="00260588">
        <w:rPr>
          <w:rFonts w:ascii="方正仿宋_GBK" w:eastAsia="方正仿宋_GBK" w:hint="eastAsia"/>
          <w:sz w:val="32"/>
          <w:szCs w:val="32"/>
        </w:rPr>
        <w:t>“激发消费活力”主题，组织了一系列形式多样、内容丰富的“3·15”国际消费者权益日宣传活动，点燃城市“烟火气”</w:t>
      </w:r>
      <w:r>
        <w:rPr>
          <w:rFonts w:ascii="方正仿宋_GBK" w:eastAsia="方正仿宋_GBK" w:hint="eastAsia"/>
          <w:sz w:val="32"/>
          <w:szCs w:val="32"/>
        </w:rPr>
        <w:t>，</w:t>
      </w:r>
      <w:r w:rsidRPr="00260588">
        <w:rPr>
          <w:rFonts w:ascii="方正仿宋_GBK" w:eastAsia="方正仿宋_GBK" w:hint="eastAsia"/>
          <w:sz w:val="32"/>
          <w:szCs w:val="32"/>
        </w:rPr>
        <w:t>助力消费复苏。</w:t>
      </w:r>
    </w:p>
    <w:p w14:paraId="6C27CD77" w14:textId="4BB40028" w:rsidR="000E77FC" w:rsidRDefault="000E77FC" w:rsidP="00CB4054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（图片）</w:t>
      </w:r>
    </w:p>
    <w:p w14:paraId="5376E5DB" w14:textId="77777777" w:rsidR="004D34A4" w:rsidRDefault="004D34A4" w:rsidP="00CB4054">
      <w:pPr>
        <w:rPr>
          <w:rFonts w:ascii="方正仿宋_GBK" w:eastAsia="方正仿宋_GBK" w:hint="eastAsia"/>
          <w:sz w:val="32"/>
          <w:szCs w:val="32"/>
        </w:rPr>
      </w:pPr>
      <w:bookmarkStart w:id="0" w:name="_GoBack"/>
      <w:bookmarkEnd w:id="0"/>
    </w:p>
    <w:p w14:paraId="796A9591" w14:textId="0BD4091C" w:rsidR="000E77FC" w:rsidRPr="000E77FC" w:rsidRDefault="000E77FC" w:rsidP="00185946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0E77FC">
        <w:rPr>
          <w:rFonts w:ascii="方正仿宋_GBK" w:eastAsia="方正仿宋_GBK" w:hint="eastAsia"/>
          <w:sz w:val="32"/>
          <w:szCs w:val="32"/>
        </w:rPr>
        <w:t>2</w:t>
      </w:r>
      <w:r w:rsidRPr="000E77FC">
        <w:rPr>
          <w:rFonts w:ascii="方正仿宋_GBK" w:eastAsia="方正仿宋_GBK"/>
          <w:sz w:val="32"/>
          <w:szCs w:val="32"/>
        </w:rPr>
        <w:t>023</w:t>
      </w:r>
      <w:r w:rsidRPr="000E77FC">
        <w:rPr>
          <w:rFonts w:ascii="方正仿宋_GBK" w:eastAsia="方正仿宋_GBK" w:hint="eastAsia"/>
          <w:sz w:val="32"/>
          <w:szCs w:val="32"/>
        </w:rPr>
        <w:t>年以来，双流区市场监管局多</w:t>
      </w:r>
      <w:proofErr w:type="gramStart"/>
      <w:r w:rsidRPr="000E77FC">
        <w:rPr>
          <w:rFonts w:ascii="方正仿宋_GBK" w:eastAsia="方正仿宋_GBK" w:hint="eastAsia"/>
          <w:sz w:val="32"/>
          <w:szCs w:val="32"/>
        </w:rPr>
        <w:t>措</w:t>
      </w:r>
      <w:proofErr w:type="gramEnd"/>
      <w:r w:rsidRPr="000E77FC">
        <w:rPr>
          <w:rFonts w:ascii="方正仿宋_GBK" w:eastAsia="方正仿宋_GBK" w:hint="eastAsia"/>
          <w:sz w:val="32"/>
          <w:szCs w:val="32"/>
        </w:rPr>
        <w:t>并举，扎实推进消费者权益保护工作</w:t>
      </w:r>
      <w:r w:rsidRPr="000E77FC">
        <w:rPr>
          <w:rFonts w:ascii="方正仿宋_GBK" w:eastAsia="方正仿宋_GBK" w:hint="eastAsia"/>
          <w:sz w:val="32"/>
          <w:szCs w:val="32"/>
        </w:rPr>
        <w:t>。</w:t>
      </w:r>
    </w:p>
    <w:p w14:paraId="08F8D5E3" w14:textId="1BF8A98C" w:rsidR="000E77FC" w:rsidRPr="00B64FDA" w:rsidRDefault="000E77FC" w:rsidP="000E77FC">
      <w:pPr>
        <w:ind w:firstLineChars="250" w:firstLine="800"/>
        <w:rPr>
          <w:rFonts w:ascii="方正仿宋_GBK" w:eastAsia="方正仿宋_GBK"/>
          <w:sz w:val="32"/>
          <w:szCs w:val="32"/>
        </w:rPr>
      </w:pPr>
      <w:r w:rsidRPr="00BF486A">
        <w:rPr>
          <w:rFonts w:ascii="黑体" w:eastAsia="黑体" w:hAnsi="黑体" w:cs="宋体" w:hint="eastAsia"/>
          <w:kern w:val="0"/>
          <w:sz w:val="32"/>
          <w:szCs w:val="32"/>
        </w:rPr>
        <w:t>以点带面，强化示范引领。</w:t>
      </w:r>
      <w:r w:rsidRPr="00523EEE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持续开展放心舒心消费示范单位创建和提质升级工作，</w:t>
      </w:r>
      <w:r w:rsidRPr="00523EEE">
        <w:rPr>
          <w:rFonts w:ascii="方正仿宋_GBK" w:eastAsia="方正仿宋_GBK" w:hint="eastAsia"/>
          <w:color w:val="000000" w:themeColor="text1"/>
          <w:sz w:val="32"/>
          <w:szCs w:val="32"/>
        </w:rPr>
        <w:t>通过对示范单位的提质升级、摘牌撤销动态评价管理机制，全方位提升企业自律水平、社会监督水平和公众消费信心。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>全区现已培育放心舒心消费示范店43个、示范商业综合体10个，示范景区2个。</w:t>
      </w:r>
    </w:p>
    <w:p w14:paraId="4D3222D5" w14:textId="18F1F2FE" w:rsidR="000E77FC" w:rsidRDefault="000E77FC" w:rsidP="000E77FC">
      <w:pPr>
        <w:pStyle w:val="oldpointer"/>
        <w:spacing w:before="0" w:beforeAutospacing="0" w:after="0" w:afterAutospacing="0"/>
        <w:ind w:firstLineChars="200" w:firstLine="640"/>
        <w:textAlignment w:val="baseline"/>
        <w:rPr>
          <w:rFonts w:ascii="仿宋_GB2312" w:eastAsia="仿宋_GB2312" w:hAnsi="微软雅黑"/>
          <w:color w:val="000000" w:themeColor="text1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  <w:r w:rsidRPr="00BF486A">
        <w:rPr>
          <w:rFonts w:ascii="黑体" w:eastAsia="黑体" w:hAnsi="黑体" w:hint="eastAsia"/>
          <w:color w:val="000000" w:themeColor="text1"/>
          <w:sz w:val="32"/>
          <w:szCs w:val="32"/>
          <w:shd w:val="clear" w:color="auto" w:fill="FFFFFF"/>
        </w:rPr>
        <w:t>提质升级，优化消费环境。</w:t>
      </w:r>
      <w:r w:rsidRPr="00523EEE"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稳步有序推进</w:t>
      </w:r>
      <w:r w:rsidRPr="00523EEE">
        <w:rPr>
          <w:rFonts w:ascii="仿宋_GB2312" w:eastAsia="仿宋_GB2312" w:hAnsi="Arial" w:cs="Arial" w:hint="eastAsia"/>
          <w:color w:val="000000" w:themeColor="text1"/>
          <w:sz w:val="32"/>
          <w:szCs w:val="32"/>
          <w:shd w:val="clear" w:color="auto" w:fill="FFFFFF"/>
        </w:rPr>
        <w:t>“线下实体店无理由退货”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，在沃尔</w:t>
      </w:r>
      <w:proofErr w:type="gramStart"/>
      <w:r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玛</w:t>
      </w:r>
      <w:proofErr w:type="gramEnd"/>
      <w:r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超市、大润发超市、永辉超市等9家大型商超，以及海滨城成都礼品商贸有限公司等50余家经营主体推行线下无理由退货，推动全区商品质量、服务质量不断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lastRenderedPageBreak/>
        <w:t>提升。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同时</w:t>
      </w:r>
      <w:r w:rsidRPr="00C00DD3"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指导沃尔</w:t>
      </w:r>
      <w:proofErr w:type="gramStart"/>
      <w:r w:rsidRPr="00C00DD3"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玛</w:t>
      </w:r>
      <w:proofErr w:type="gramEnd"/>
      <w:r w:rsidRPr="00C00DD3"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超市、大润发超市等大型连锁企业实行跨成渝和成德眉资异地同</w:t>
      </w:r>
      <w:r w:rsidRPr="00E36D87">
        <w:rPr>
          <w:rFonts w:ascii="仿宋_GB2312" w:eastAsia="仿宋_GB2312" w:hAnsi="微软雅黑"/>
          <w:color w:val="000000" w:themeColor="text1"/>
          <w:sz w:val="32"/>
          <w:szCs w:val="32"/>
          <w:shd w:val="clear" w:color="auto" w:fill="FFFFFF"/>
        </w:rPr>
        <w:t>品牌无理由退货</w:t>
      </w:r>
      <w:r w:rsidRPr="00E36D87"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，切实为消费者提供便利</w:t>
      </w:r>
      <w:r w:rsidRPr="00E36D87">
        <w:rPr>
          <w:rFonts w:ascii="仿宋_GB2312" w:eastAsia="仿宋_GB2312" w:hAnsi="微软雅黑"/>
          <w:color w:val="000000" w:themeColor="text1"/>
          <w:sz w:val="32"/>
          <w:szCs w:val="32"/>
          <w:shd w:val="clear" w:color="auto" w:fill="FFFFFF"/>
        </w:rPr>
        <w:t>。</w:t>
      </w:r>
    </w:p>
    <w:p w14:paraId="1BB1A8AB" w14:textId="0262BE60" w:rsidR="000E77FC" w:rsidRPr="00BF34BB" w:rsidRDefault="000E77FC" w:rsidP="000E77FC">
      <w:pPr>
        <w:pStyle w:val="oldpointer"/>
        <w:spacing w:before="0" w:beforeAutospacing="0" w:after="0" w:afterAutospacing="0"/>
        <w:ind w:firstLineChars="200" w:firstLine="640"/>
        <w:textAlignment w:val="baseline"/>
        <w:rPr>
          <w:rFonts w:ascii="仿宋_GB2312" w:eastAsia="仿宋_GB2312" w:hAnsi="微软雅黑"/>
          <w:color w:val="000000" w:themeColor="text1"/>
          <w:sz w:val="32"/>
          <w:szCs w:val="32"/>
          <w:shd w:val="clear" w:color="auto" w:fill="FFFFFF"/>
        </w:rPr>
      </w:pPr>
      <w:r w:rsidRPr="00BF486A">
        <w:rPr>
          <w:rFonts w:ascii="黑体" w:eastAsia="黑体" w:hAnsi="黑体" w:hint="eastAsia"/>
          <w:color w:val="000000" w:themeColor="text1"/>
          <w:sz w:val="32"/>
          <w:szCs w:val="32"/>
        </w:rPr>
        <w:t>完善机制，提升维</w:t>
      </w:r>
      <w:proofErr w:type="gramStart"/>
      <w:r w:rsidRPr="00BF486A">
        <w:rPr>
          <w:rFonts w:ascii="黑体" w:eastAsia="黑体" w:hAnsi="黑体" w:hint="eastAsia"/>
          <w:color w:val="000000" w:themeColor="text1"/>
          <w:sz w:val="32"/>
          <w:szCs w:val="32"/>
        </w:rPr>
        <w:t>权质效</w:t>
      </w:r>
      <w:proofErr w:type="gramEnd"/>
      <w:r w:rsidRPr="00BF486A">
        <w:rPr>
          <w:rFonts w:ascii="黑体" w:eastAsia="黑体" w:hAnsi="黑体" w:hint="eastAsia"/>
          <w:color w:val="000000" w:themeColor="text1"/>
          <w:sz w:val="32"/>
          <w:szCs w:val="32"/>
        </w:rPr>
        <w:t>。</w:t>
      </w:r>
      <w:r w:rsidRPr="00DE356D"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加强12315体系建设，力促消费维权关口前移，在东升、西航港、</w:t>
      </w:r>
      <w:proofErr w:type="gramStart"/>
      <w:r w:rsidRPr="00DE356D"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怡</w:t>
      </w:r>
      <w:proofErr w:type="gramEnd"/>
      <w:r w:rsidRPr="00DE356D"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心等5个镇（街）的大型商场、超市、市场、景区设立12315消费维权服务站25个，配置专人及时受理和处理消费者投诉，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让</w:t>
      </w:r>
      <w:r w:rsidRPr="00DE356D"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消费纠纷解决在基层、化解在源头。</w:t>
      </w:r>
      <w:r>
        <w:rPr>
          <w:rFonts w:ascii="Times New Roman" w:eastAsia="方正仿宋_GBK" w:hAnsi="Times New Roman" w:cs="方正仿宋_GBK" w:hint="eastAsia"/>
          <w:color w:val="000000" w:themeColor="text1"/>
          <w:sz w:val="32"/>
          <w:szCs w:val="32"/>
        </w:rPr>
        <w:t>制定出台群众</w:t>
      </w:r>
      <w:r>
        <w:rPr>
          <w:rFonts w:ascii="Times New Roman" w:eastAsia="方正仿宋_GBK" w:hAnsi="Times New Roman" w:cs="方正仿宋_GBK" w:hint="eastAsia"/>
          <w:bCs/>
          <w:color w:val="000000" w:themeColor="text1"/>
          <w:sz w:val="32"/>
          <w:szCs w:val="32"/>
        </w:rPr>
        <w:t>诉求办理工作提质增效十条措施</w:t>
      </w:r>
      <w:r>
        <w:rPr>
          <w:rFonts w:ascii="Times New Roman" w:eastAsia="方正仿宋_GBK" w:hAnsi="Times New Roman" w:cs="方正仿宋_GBK" w:hint="eastAsia"/>
          <w:color w:val="000000" w:themeColor="text1"/>
          <w:sz w:val="32"/>
          <w:szCs w:val="32"/>
        </w:rPr>
        <w:t>，完善科、所联动处置机制，有效推动处置率、满意率双提升。</w:t>
      </w:r>
      <w:r>
        <w:rPr>
          <w:rFonts w:ascii="Times New Roman" w:eastAsia="方正仿宋_GBK" w:hAnsi="Times New Roman" w:cs="方正仿宋_GBK" w:hint="eastAsia"/>
          <w:color w:val="000000" w:themeColor="text1"/>
          <w:sz w:val="32"/>
          <w:szCs w:val="32"/>
        </w:rPr>
        <w:t>2023</w:t>
      </w:r>
      <w:r>
        <w:rPr>
          <w:rFonts w:ascii="Times New Roman" w:eastAsia="方正仿宋_GBK" w:hAnsi="Times New Roman" w:cs="方正仿宋_GBK" w:hint="eastAsia"/>
          <w:color w:val="000000" w:themeColor="text1"/>
          <w:sz w:val="32"/>
          <w:szCs w:val="32"/>
        </w:rPr>
        <w:t>年，共受理消费投诉举报</w:t>
      </w:r>
      <w:r>
        <w:rPr>
          <w:rFonts w:ascii="Times New Roman" w:eastAsia="方正仿宋_GBK" w:hAnsi="Times New Roman" w:cs="方正仿宋_GBK" w:hint="eastAsia"/>
          <w:color w:val="000000" w:themeColor="text1"/>
          <w:sz w:val="32"/>
          <w:szCs w:val="32"/>
        </w:rPr>
        <w:t>42040</w:t>
      </w:r>
      <w:r>
        <w:rPr>
          <w:rFonts w:ascii="Times New Roman" w:eastAsia="方正仿宋_GBK" w:hAnsi="Times New Roman" w:cs="方正仿宋_GBK" w:hint="eastAsia"/>
          <w:color w:val="000000" w:themeColor="text1"/>
          <w:sz w:val="32"/>
          <w:szCs w:val="32"/>
        </w:rPr>
        <w:t>件，受理率</w:t>
      </w:r>
      <w:r>
        <w:rPr>
          <w:rFonts w:ascii="Times New Roman" w:eastAsia="方正仿宋_GBK" w:hAnsi="Times New Roman" w:cs="方正仿宋_GBK" w:hint="eastAsia"/>
          <w:color w:val="000000" w:themeColor="text1"/>
          <w:sz w:val="32"/>
          <w:szCs w:val="32"/>
        </w:rPr>
        <w:t>100%</w:t>
      </w:r>
      <w:r>
        <w:rPr>
          <w:rFonts w:ascii="Times New Roman" w:eastAsia="方正仿宋_GBK" w:hAnsi="Times New Roman" w:cs="方正仿宋_GBK" w:hint="eastAsia"/>
          <w:color w:val="000000" w:themeColor="text1"/>
          <w:sz w:val="32"/>
          <w:szCs w:val="32"/>
        </w:rPr>
        <w:t>，办结率</w:t>
      </w:r>
      <w:r>
        <w:rPr>
          <w:rFonts w:ascii="Times New Roman" w:eastAsia="方正仿宋_GBK" w:hAnsi="Times New Roman" w:cs="方正仿宋_GBK" w:hint="eastAsia"/>
          <w:color w:val="000000" w:themeColor="text1"/>
          <w:sz w:val="32"/>
          <w:szCs w:val="32"/>
        </w:rPr>
        <w:t>95.02%</w:t>
      </w:r>
      <w:r>
        <w:rPr>
          <w:rFonts w:ascii="Times New Roman" w:eastAsia="方正仿宋_GBK" w:hAnsi="Times New Roman" w:cs="方正仿宋_GBK" w:hint="eastAsia"/>
          <w:color w:val="000000" w:themeColor="text1"/>
          <w:sz w:val="32"/>
          <w:szCs w:val="32"/>
        </w:rPr>
        <w:t>，为消费者挽回经济损失</w:t>
      </w:r>
      <w:r>
        <w:rPr>
          <w:rFonts w:ascii="Times New Roman" w:eastAsia="方正仿宋_GBK" w:hAnsi="Times New Roman" w:cs="方正仿宋_GBK" w:hint="eastAsia"/>
          <w:color w:val="000000" w:themeColor="text1"/>
          <w:sz w:val="32"/>
          <w:szCs w:val="32"/>
        </w:rPr>
        <w:t>397.17</w:t>
      </w:r>
      <w:r>
        <w:rPr>
          <w:rFonts w:ascii="Times New Roman" w:eastAsia="方正仿宋_GBK" w:hAnsi="Times New Roman" w:cs="方正仿宋_GBK" w:hint="eastAsia"/>
          <w:color w:val="000000" w:themeColor="text1"/>
          <w:sz w:val="32"/>
          <w:szCs w:val="32"/>
        </w:rPr>
        <w:t>万元，切实筑牢消费者权益保护屏障。</w:t>
      </w:r>
    </w:p>
    <w:p w14:paraId="67D2AF28" w14:textId="7E95964D" w:rsidR="000E77FC" w:rsidRDefault="000E77FC" w:rsidP="00185946">
      <w:pPr>
        <w:spacing w:line="600" w:lineRule="exact"/>
        <w:ind w:firstLineChars="200" w:firstLine="640"/>
        <w:rPr>
          <w:rFonts w:ascii="Times New Roman" w:eastAsia="方正仿宋_GBK" w:hAnsi="Times New Roman" w:cs="方正仿宋_GBK" w:hint="eastAsia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 xml:space="preserve"> </w:t>
      </w:r>
      <w:r w:rsidRPr="00BF34BB">
        <w:rPr>
          <w:rFonts w:ascii="黑体" w:eastAsia="黑体" w:hAnsi="黑体" w:hint="eastAsia"/>
          <w:color w:val="000000" w:themeColor="text1"/>
          <w:sz w:val="32"/>
          <w:szCs w:val="32"/>
        </w:rPr>
        <w:t>强化执法，规范市场秩序。</w:t>
      </w:r>
      <w:r>
        <w:rPr>
          <w:rFonts w:ascii="Times New Roman" w:eastAsia="方正仿宋_GBK" w:hAnsi="Times New Roman" w:cs="方正仿宋_GBK" w:hint="eastAsia"/>
          <w:color w:val="000000" w:themeColor="text1"/>
          <w:kern w:val="0"/>
          <w:sz w:val="32"/>
          <w:szCs w:val="32"/>
        </w:rPr>
        <w:t>加大对侵害消费者权益违法行为的打击力度，大力规范消费市场秩序，为消费者创造安全放心的市场环境。扎实开展“春雷行动</w:t>
      </w:r>
      <w:r>
        <w:rPr>
          <w:rFonts w:ascii="Times New Roman" w:eastAsia="方正仿宋_GBK" w:hAnsi="Times New Roman" w:cs="方正仿宋_GBK" w:hint="eastAsia"/>
          <w:color w:val="000000" w:themeColor="text1"/>
          <w:kern w:val="0"/>
          <w:sz w:val="32"/>
          <w:szCs w:val="32"/>
        </w:rPr>
        <w:t>2023</w:t>
      </w:r>
      <w:r>
        <w:rPr>
          <w:rFonts w:ascii="Times New Roman" w:eastAsia="方正仿宋_GBK" w:hAnsi="Times New Roman" w:cs="方正仿宋_GBK" w:hint="eastAsia"/>
          <w:color w:val="000000" w:themeColor="text1"/>
          <w:kern w:val="0"/>
          <w:sz w:val="32"/>
          <w:szCs w:val="32"/>
        </w:rPr>
        <w:t>”“铁拳”“打击侵犯知识产权和制售假冒伪劣商品”等重点专项行动，查处侵害消费者权益案件</w:t>
      </w:r>
      <w:r>
        <w:rPr>
          <w:rFonts w:ascii="Times New Roman" w:eastAsia="方正仿宋_GBK" w:hAnsi="Times New Roman" w:cs="方正仿宋_GBK" w:hint="eastAsia"/>
          <w:color w:val="000000" w:themeColor="text1"/>
          <w:kern w:val="0"/>
          <w:sz w:val="32"/>
          <w:szCs w:val="32"/>
        </w:rPr>
        <w:t xml:space="preserve"> 21</w:t>
      </w:r>
      <w:r>
        <w:rPr>
          <w:rFonts w:ascii="Times New Roman" w:eastAsia="方正仿宋_GBK" w:hAnsi="Times New Roman" w:cs="方正仿宋_GBK" w:hint="eastAsia"/>
          <w:color w:val="000000" w:themeColor="text1"/>
          <w:kern w:val="0"/>
          <w:sz w:val="32"/>
          <w:szCs w:val="32"/>
        </w:rPr>
        <w:t>件，罚没金额</w:t>
      </w:r>
      <w:r>
        <w:rPr>
          <w:rFonts w:ascii="Times New Roman" w:eastAsia="方正仿宋_GBK" w:hAnsi="Times New Roman" w:cs="方正仿宋_GBK" w:hint="eastAsia"/>
          <w:color w:val="000000" w:themeColor="text1"/>
          <w:kern w:val="0"/>
          <w:sz w:val="32"/>
          <w:szCs w:val="32"/>
        </w:rPr>
        <w:t>5.53</w:t>
      </w:r>
      <w:r>
        <w:rPr>
          <w:rFonts w:ascii="Times New Roman" w:eastAsia="方正仿宋_GBK" w:hAnsi="Times New Roman" w:cs="方正仿宋_GBK" w:hint="eastAsia"/>
          <w:color w:val="000000" w:themeColor="text1"/>
          <w:kern w:val="0"/>
          <w:sz w:val="32"/>
          <w:szCs w:val="32"/>
        </w:rPr>
        <w:t>万元。</w:t>
      </w:r>
    </w:p>
    <w:p w14:paraId="189687C5" w14:textId="77777777" w:rsidR="000E77FC" w:rsidRDefault="000E77FC" w:rsidP="000E77FC">
      <w:pPr>
        <w:spacing w:line="600" w:lineRule="exact"/>
        <w:ind w:firstLineChars="200" w:firstLine="640"/>
        <w:rPr>
          <w:rFonts w:ascii="Times New Roman" w:eastAsia="方正仿宋_GBK" w:hAnsi="Times New Roman" w:cs="方正仿宋_GBK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color w:val="000000" w:themeColor="text1"/>
          <w:kern w:val="0"/>
          <w:sz w:val="32"/>
          <w:szCs w:val="32"/>
        </w:rPr>
        <w:t>双流区市场监管局将进一步完善制度建设，强化宣传引导，</w:t>
      </w:r>
      <w:r w:rsidRPr="00C9216B">
        <w:rPr>
          <w:rFonts w:ascii="Times New Roman" w:eastAsia="方正仿宋_GBK" w:hAnsi="Times New Roman" w:cs="方正仿宋_GBK"/>
          <w:color w:val="000000" w:themeColor="text1"/>
          <w:kern w:val="0"/>
          <w:sz w:val="32"/>
          <w:szCs w:val="32"/>
        </w:rPr>
        <w:t>凝聚社会力量，</w:t>
      </w:r>
      <w:r w:rsidRPr="00C9216B">
        <w:rPr>
          <w:rFonts w:ascii="Times New Roman" w:eastAsia="方正仿宋_GBK" w:hAnsi="Times New Roman" w:cs="方正仿宋_GBK" w:hint="eastAsia"/>
          <w:color w:val="000000" w:themeColor="text1"/>
          <w:kern w:val="0"/>
          <w:sz w:val="32"/>
          <w:szCs w:val="32"/>
        </w:rPr>
        <w:t>促进</w:t>
      </w:r>
      <w:r w:rsidRPr="00C9216B">
        <w:rPr>
          <w:rFonts w:ascii="Times New Roman" w:eastAsia="方正仿宋_GBK" w:hAnsi="Times New Roman" w:cs="方正仿宋_GBK"/>
          <w:color w:val="000000" w:themeColor="text1"/>
          <w:kern w:val="0"/>
          <w:sz w:val="32"/>
          <w:szCs w:val="32"/>
        </w:rPr>
        <w:t>协同共治</w:t>
      </w:r>
      <w:r>
        <w:rPr>
          <w:rFonts w:ascii="Times New Roman" w:eastAsia="方正仿宋_GBK" w:hAnsi="Times New Roman" w:cs="方正仿宋_GBK" w:hint="eastAsia"/>
          <w:color w:val="000000" w:themeColor="text1"/>
          <w:kern w:val="0"/>
          <w:sz w:val="32"/>
          <w:szCs w:val="32"/>
        </w:rPr>
        <w:t>良</w:t>
      </w:r>
      <w:r w:rsidRPr="00C9216B">
        <w:rPr>
          <w:rFonts w:ascii="Times New Roman" w:eastAsia="方正仿宋_GBK" w:hAnsi="Times New Roman" w:cs="方正仿宋_GBK" w:hint="eastAsia"/>
          <w:color w:val="000000" w:themeColor="text1"/>
          <w:kern w:val="0"/>
          <w:sz w:val="32"/>
          <w:szCs w:val="32"/>
        </w:rPr>
        <w:t>好消费环境，同时，突出问题导向，</w:t>
      </w:r>
      <w:r>
        <w:rPr>
          <w:rFonts w:ascii="Times New Roman" w:eastAsia="方正仿宋_GBK" w:hAnsi="Times New Roman" w:cs="方正仿宋_GBK" w:hint="eastAsia"/>
          <w:color w:val="000000" w:themeColor="text1"/>
          <w:kern w:val="0"/>
          <w:sz w:val="32"/>
          <w:szCs w:val="32"/>
        </w:rPr>
        <w:t>拓宽并畅通投诉举报渠道，</w:t>
      </w:r>
      <w:r w:rsidRPr="00C9216B">
        <w:rPr>
          <w:rFonts w:ascii="Times New Roman" w:eastAsia="方正仿宋_GBK" w:hAnsi="Times New Roman" w:cs="方正仿宋_GBK" w:hint="eastAsia"/>
          <w:color w:val="000000" w:themeColor="text1"/>
          <w:kern w:val="0"/>
          <w:sz w:val="32"/>
          <w:szCs w:val="32"/>
        </w:rPr>
        <w:t>不断提升维权效能</w:t>
      </w:r>
      <w:r>
        <w:rPr>
          <w:rFonts w:ascii="Times New Roman" w:eastAsia="方正仿宋_GBK" w:hAnsi="Times New Roman" w:cs="方正仿宋_GBK" w:hint="eastAsia"/>
          <w:color w:val="000000" w:themeColor="text1"/>
          <w:kern w:val="0"/>
          <w:sz w:val="32"/>
          <w:szCs w:val="32"/>
        </w:rPr>
        <w:t>，让</w:t>
      </w:r>
      <w:r>
        <w:rPr>
          <w:rFonts w:ascii="Times New Roman" w:eastAsia="仿宋" w:hAnsi="Times New Roman" w:cs="仿宋" w:hint="eastAsia"/>
          <w:color w:val="000000"/>
          <w:sz w:val="31"/>
          <w:szCs w:val="31"/>
          <w:lang w:bidi="ar"/>
        </w:rPr>
        <w:t>消费者敢消费、愿消费、乐享高品质消费</w:t>
      </w:r>
      <w:r>
        <w:rPr>
          <w:rFonts w:ascii="Times New Roman" w:eastAsia="方正仿宋_GBK" w:hAnsi="Times New Roman" w:cs="方正仿宋_GBK" w:hint="eastAsia"/>
          <w:color w:val="000000" w:themeColor="text1"/>
          <w:kern w:val="0"/>
          <w:sz w:val="32"/>
          <w:szCs w:val="32"/>
        </w:rPr>
        <w:t>。</w:t>
      </w:r>
    </w:p>
    <w:p w14:paraId="4970CB1B" w14:textId="77777777" w:rsidR="000E77FC" w:rsidRPr="000E77FC" w:rsidRDefault="000E77FC" w:rsidP="00CB4054">
      <w:pPr>
        <w:rPr>
          <w:rFonts w:ascii="方正仿宋_GBK" w:eastAsia="方正仿宋_GBK" w:hint="eastAsia"/>
          <w:sz w:val="32"/>
          <w:szCs w:val="32"/>
        </w:rPr>
      </w:pPr>
    </w:p>
    <w:p w14:paraId="2C4C13EA" w14:textId="77777777" w:rsidR="000E77FC" w:rsidRDefault="000E77FC" w:rsidP="00CB4054">
      <w:pPr>
        <w:rPr>
          <w:rFonts w:ascii="方正仿宋_GBK" w:eastAsia="方正仿宋_GBK" w:hint="eastAsia"/>
          <w:sz w:val="32"/>
          <w:szCs w:val="32"/>
        </w:rPr>
      </w:pPr>
    </w:p>
    <w:p w14:paraId="1AA65304" w14:textId="77777777" w:rsidR="00316A95" w:rsidRPr="00CB4054" w:rsidRDefault="00316A95"/>
    <w:sectPr w:rsidR="00316A95" w:rsidRPr="00CB4054" w:rsidSect="00CB4054">
      <w:pgSz w:w="11906" w:h="16838"/>
      <w:pgMar w:top="1440" w:right="1531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36F90" w14:textId="77777777" w:rsidR="00C10A30" w:rsidRDefault="00C10A30" w:rsidP="0040481B">
      <w:r>
        <w:separator/>
      </w:r>
    </w:p>
  </w:endnote>
  <w:endnote w:type="continuationSeparator" w:id="0">
    <w:p w14:paraId="0DE251EA" w14:textId="77777777" w:rsidR="00C10A30" w:rsidRDefault="00C10A30" w:rsidP="0040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13E3F" w14:textId="77777777" w:rsidR="00C10A30" w:rsidRDefault="00C10A30" w:rsidP="0040481B">
      <w:r>
        <w:separator/>
      </w:r>
    </w:p>
  </w:footnote>
  <w:footnote w:type="continuationSeparator" w:id="0">
    <w:p w14:paraId="78D93C30" w14:textId="77777777" w:rsidR="00C10A30" w:rsidRDefault="00C10A30" w:rsidP="00404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1E2"/>
    <w:rsid w:val="0000778D"/>
    <w:rsid w:val="000142A7"/>
    <w:rsid w:val="000173DB"/>
    <w:rsid w:val="00041702"/>
    <w:rsid w:val="000453B4"/>
    <w:rsid w:val="000A2786"/>
    <w:rsid w:val="000E77FC"/>
    <w:rsid w:val="000F2BAF"/>
    <w:rsid w:val="000F7E78"/>
    <w:rsid w:val="00123C9A"/>
    <w:rsid w:val="00171CAE"/>
    <w:rsid w:val="0017402C"/>
    <w:rsid w:val="00185946"/>
    <w:rsid w:val="00192EB6"/>
    <w:rsid w:val="001A5342"/>
    <w:rsid w:val="001C0F84"/>
    <w:rsid w:val="00260BC5"/>
    <w:rsid w:val="00261C42"/>
    <w:rsid w:val="002633F3"/>
    <w:rsid w:val="002A7D80"/>
    <w:rsid w:val="002B01F8"/>
    <w:rsid w:val="002B551E"/>
    <w:rsid w:val="002D7B2C"/>
    <w:rsid w:val="0030556B"/>
    <w:rsid w:val="00316A95"/>
    <w:rsid w:val="0033645E"/>
    <w:rsid w:val="00360317"/>
    <w:rsid w:val="00360AB7"/>
    <w:rsid w:val="003D29C7"/>
    <w:rsid w:val="0040481B"/>
    <w:rsid w:val="004674A3"/>
    <w:rsid w:val="00473421"/>
    <w:rsid w:val="004853B5"/>
    <w:rsid w:val="004A7A63"/>
    <w:rsid w:val="004D34A4"/>
    <w:rsid w:val="004D5B60"/>
    <w:rsid w:val="004D7268"/>
    <w:rsid w:val="004E0E56"/>
    <w:rsid w:val="004F7382"/>
    <w:rsid w:val="00510EB2"/>
    <w:rsid w:val="005139D8"/>
    <w:rsid w:val="0055043D"/>
    <w:rsid w:val="00584228"/>
    <w:rsid w:val="005906C2"/>
    <w:rsid w:val="00592128"/>
    <w:rsid w:val="005A5514"/>
    <w:rsid w:val="005E7B30"/>
    <w:rsid w:val="00604AB8"/>
    <w:rsid w:val="00606139"/>
    <w:rsid w:val="00617A1A"/>
    <w:rsid w:val="006700FA"/>
    <w:rsid w:val="00683D65"/>
    <w:rsid w:val="006A538D"/>
    <w:rsid w:val="006C25B6"/>
    <w:rsid w:val="006F389A"/>
    <w:rsid w:val="007173C9"/>
    <w:rsid w:val="00726A10"/>
    <w:rsid w:val="0076258F"/>
    <w:rsid w:val="007641D2"/>
    <w:rsid w:val="007B29AD"/>
    <w:rsid w:val="007D5087"/>
    <w:rsid w:val="007E412E"/>
    <w:rsid w:val="007F0786"/>
    <w:rsid w:val="00827BB6"/>
    <w:rsid w:val="008353D8"/>
    <w:rsid w:val="00841031"/>
    <w:rsid w:val="0086093F"/>
    <w:rsid w:val="0088475E"/>
    <w:rsid w:val="008866B8"/>
    <w:rsid w:val="008A61BE"/>
    <w:rsid w:val="008D1518"/>
    <w:rsid w:val="009328B1"/>
    <w:rsid w:val="00941130"/>
    <w:rsid w:val="0096511D"/>
    <w:rsid w:val="00983B75"/>
    <w:rsid w:val="009A3B9F"/>
    <w:rsid w:val="009E269E"/>
    <w:rsid w:val="009F11B2"/>
    <w:rsid w:val="009F27D7"/>
    <w:rsid w:val="00A424AF"/>
    <w:rsid w:val="00A7025E"/>
    <w:rsid w:val="00A74D3B"/>
    <w:rsid w:val="00AA4F0E"/>
    <w:rsid w:val="00AD612E"/>
    <w:rsid w:val="00AE7336"/>
    <w:rsid w:val="00B01C0F"/>
    <w:rsid w:val="00B80912"/>
    <w:rsid w:val="00B8449B"/>
    <w:rsid w:val="00B931E4"/>
    <w:rsid w:val="00BC3824"/>
    <w:rsid w:val="00BD4F2D"/>
    <w:rsid w:val="00C10A30"/>
    <w:rsid w:val="00C25DD8"/>
    <w:rsid w:val="00C30DF1"/>
    <w:rsid w:val="00C54C22"/>
    <w:rsid w:val="00C80313"/>
    <w:rsid w:val="00CA11E2"/>
    <w:rsid w:val="00CA4BDD"/>
    <w:rsid w:val="00CB4054"/>
    <w:rsid w:val="00CF2577"/>
    <w:rsid w:val="00D0554D"/>
    <w:rsid w:val="00D34C42"/>
    <w:rsid w:val="00D35E02"/>
    <w:rsid w:val="00D553BC"/>
    <w:rsid w:val="00DB2F5A"/>
    <w:rsid w:val="00DB48F2"/>
    <w:rsid w:val="00DC5D19"/>
    <w:rsid w:val="00DF047A"/>
    <w:rsid w:val="00E92555"/>
    <w:rsid w:val="00EE05A9"/>
    <w:rsid w:val="00F1743A"/>
    <w:rsid w:val="00F462B6"/>
    <w:rsid w:val="00F716FB"/>
    <w:rsid w:val="00F965B9"/>
    <w:rsid w:val="00FA7A73"/>
    <w:rsid w:val="00FE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92EEA"/>
  <w15:chartTrackingRefBased/>
  <w15:docId w15:val="{94520509-872F-4E9F-BF4A-5CBACB5E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0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8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48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48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481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641D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641D2"/>
    <w:rPr>
      <w:sz w:val="18"/>
      <w:szCs w:val="18"/>
    </w:rPr>
  </w:style>
  <w:style w:type="paragraph" w:customStyle="1" w:styleId="oldpointer">
    <w:name w:val="old_pointer"/>
    <w:basedOn w:val="a"/>
    <w:rsid w:val="000E77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925F3-4C42-4CFD-BE33-182E9852B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2dd3</dc:creator>
  <cp:keywords/>
  <dc:description/>
  <cp:lastModifiedBy>2dd3</cp:lastModifiedBy>
  <cp:revision>15</cp:revision>
  <cp:lastPrinted>2024-03-15T03:59:00Z</cp:lastPrinted>
  <dcterms:created xsi:type="dcterms:W3CDTF">2024-03-15T03:51:00Z</dcterms:created>
  <dcterms:modified xsi:type="dcterms:W3CDTF">2024-03-15T10:49:00Z</dcterms:modified>
</cp:coreProperties>
</file>