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AE14F">
      <w:pPr>
        <w:jc w:val="center"/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A咖啡连续两天频上热搜，一探品牌魅力进阶之路</w:t>
      </w:r>
    </w:p>
    <w:p w14:paraId="1BDED2AB">
      <w:pPr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 w14:paraId="60A8EB6C">
      <w:pPr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2024年7月12、13日连续两天，时尚咖啡连锁品牌“A咖啡”频上微博热搜。据悉，近两日同上热搜的还有当红新茶饮品牌霸王茶姬、茶百道、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古茗。其“人手一杯A咖啡”热搜话题阅读量突破2000万，并引发无数咖啡爱好者广泛参与讨论。</w:t>
      </w:r>
    </w:p>
    <w:p w14:paraId="4A8CBBD7">
      <w:pP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drawing>
          <wp:inline distT="0" distB="0" distL="114300" distR="114300">
            <wp:extent cx="5247005" cy="3821430"/>
            <wp:effectExtent l="0" t="0" r="10795" b="7620"/>
            <wp:docPr id="6" name="图片 6" descr="A咖啡连续两天频上热搜.(1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咖啡连续两天频上热搜.(1)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7005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6D06E">
      <w:pPr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 w14:paraId="12A3566B">
      <w:pPr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 w14:paraId="103D743E">
      <w:pPr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 w14:paraId="52043581">
      <w:pPr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 w14:paraId="1D5042DD">
      <w:pPr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 w14:paraId="6EB982ED">
      <w:pP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 w14:paraId="05858C65">
      <w:pPr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近年来茶饮赛道可谓竞争已经白热化，咖啡赛道正在继新茶饮之后成为下一个投资热潮。这不仅引起了笔者的好奇，在前有星巴克已在中国稳打稳扎20年，现有瑞幸门店规模突破2万家，更有库迪9.9战略延续3年价格战的大环境之下，A咖啡何以突围，还上热搜？</w:t>
      </w:r>
    </w:p>
    <w:p w14:paraId="293F53EF">
      <w:pP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drawing>
          <wp:inline distT="0" distB="0" distL="114300" distR="114300">
            <wp:extent cx="5248275" cy="3884295"/>
            <wp:effectExtent l="0" t="0" r="9525" b="1905"/>
            <wp:docPr id="10" name="图片 10" descr="A咖啡连续两天频上热搜.(1)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咖啡连续两天频上热搜.(1)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88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85E65">
      <w:pPr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 w14:paraId="11CA9DF1">
      <w:pPr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据了解，A咖啡品牌诞生于2022年，自在成都地图最中心天府广场今站购物中心开设首店以来，2023年9月28日已成功进驻春熙路，在全四川最大户外裸眼3D时代百盛购物中心布局，一开业即火爆。众所周知春熙路是全国知名商业步行街，A咖啡春熙路时代百盛店自开业以来，连续数月登顶全成都6000+咖啡厅抖音排行榜第一名。而在2024年7月6日，A咖啡再次登陆西部地区高级化妆品知名商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-123825</wp:posOffset>
            </wp:positionH>
            <wp:positionV relativeFrom="page">
              <wp:posOffset>1325880</wp:posOffset>
            </wp:positionV>
            <wp:extent cx="5520690" cy="2167890"/>
            <wp:effectExtent l="0" t="0" r="3810" b="3810"/>
            <wp:wrapTopAndBottom/>
            <wp:docPr id="14" name="图片 14" descr="A咖啡连续两天频上热搜.(1)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A咖啡连续两天频上热搜.(1)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场，春熙路群光广场。</w:t>
      </w:r>
    </w:p>
    <w:p w14:paraId="687C49FD">
      <w:pPr>
        <w:ind w:firstLine="840" w:firstLineChars="300"/>
        <w:rPr>
          <w:rFonts w:hint="eastAsia" w:ascii="华文楷体" w:hAnsi="华文楷体" w:eastAsia="华文楷体" w:cs="华文楷体"/>
          <w:color w:val="auto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原来咖啡赛道火热“A咖啡”已动作频频，难道这就是常说的“悄悄努力，直到惊艳所有人”？据A咖啡相关负责人介绍：A咖啡群光广场店开业可谓热闹非凡，现场有舞狮表演，媒体、嘉宾、粉丝云集。A咖啡发布了新一季爆品“狮王历险记”“小狮子冰淇淋”。继春熙路群光广场店开业之后，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lang w:val="en-US" w:eastAsia="zh-CN"/>
        </w:rPr>
        <w:t>“A咖啡”顺势登陆成都广播电台，相关负责人还接受了采访。</w:t>
      </w:r>
    </w:p>
    <w:p w14:paraId="6EE8E656">
      <w:pP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drawing>
          <wp:inline distT="0" distB="0" distL="114300" distR="114300">
            <wp:extent cx="5384165" cy="2708910"/>
            <wp:effectExtent l="0" t="0" r="6985" b="15240"/>
            <wp:docPr id="15" name="图片 15" descr="A咖啡连续两天频上热搜.(1)_03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A咖啡连续两天频上热搜.(1)_03 - 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84165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2CFAB">
      <w:pP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</w:p>
    <w:p w14:paraId="503096C5">
      <w:pPr>
        <w:ind w:firstLine="560" w:firstLineChars="200"/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经过深入了解之后笔者发现，咖啡赛道如此火热，A咖啡突围之路却如此轻而易举，能在如此短的时间之内全国开出数百家门店，确有其理。当别的咖啡品牌还在卷豆子，卷拉花，卷价格的时候，A咖啡走出了一条差异化创新之路：将现磨咖啡与手工冰淇淋两大品类完美融合，冰淇淋既可独立菜单售卖，又可融入咖啡，创造了风靡全网的玩咖三绝“熊猫爱发呆”“地球漂流记”“青蛙玩拿铁”。而在人群定位上，A咖啡抛弃了单一人群定位策略，主打三大人群定位：“精致搬砖人”“潮流文艺咖”“品质鉴定家”。其复合式的人群定位，加上手工冰淇淋的品类加持，这让A咖啡所到之处均人气爆棚。既有性价比，又有潮流款，还有品质类，高于普通咖啡的技术应用标准如dirty系列，让一杯咖啡更加香浓，让真正喜欢咖啡的消费者爱上A咖啡。手工冰淇淋已成为其品牌流量入口！原来，火，是有原因的！产品有爆点，店铺有颜值，品类有门槛。难怪无数的客人，一拿到就拍照，一拍照就发圈，品牌自带几分传播力。</w:t>
      </w:r>
    </w:p>
    <w:p w14:paraId="6B6D94DC">
      <w:pP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  <w:drawing>
          <wp:inline distT="0" distB="0" distL="114300" distR="114300">
            <wp:extent cx="5272405" cy="2965450"/>
            <wp:effectExtent l="0" t="0" r="10795" b="6350"/>
            <wp:docPr id="5" name="图片 5" descr="a37f921afe6fc554fb62a42393ba5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37f921afe6fc554fb62a42393ba58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3AF44">
      <w:pPr>
        <w:ind w:firstLine="560" w:firstLineChars="200"/>
        <w:rPr>
          <w:rFonts w:hint="default" w:ascii="华文楷体" w:hAnsi="华文楷体" w:eastAsia="华文楷体" w:cs="华文楷体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</w:rPr>
        <w:t>国内咖啡行业正在迎来行业爆发高速增长的黄金10年，一家独大的时代已经过去，中国咖啡品牌正在崛起。年轻一代是喝奶茶成长的一代，长大了喝什么？现磨咖啡因其解困刚需，高复购，天然社交属性三大特点，会不会成为其不二之选？未来中国咖啡行业格局，将几分天下？行业火热，避免价格战的唯一出路，是不是创新和差异化？让我们拭目以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Y2RkZTZhZjEwMmNkYWQxMDMxOGQ2NmY4ODAzNjkifQ=="/>
  </w:docVars>
  <w:rsids>
    <w:rsidRoot w:val="14A47411"/>
    <w:rsid w:val="08B651F8"/>
    <w:rsid w:val="0E2F5830"/>
    <w:rsid w:val="10831E63"/>
    <w:rsid w:val="11F50B3F"/>
    <w:rsid w:val="12BE53D5"/>
    <w:rsid w:val="14A47411"/>
    <w:rsid w:val="16BF1F0E"/>
    <w:rsid w:val="1D7274E7"/>
    <w:rsid w:val="23DE7685"/>
    <w:rsid w:val="2C576226"/>
    <w:rsid w:val="33792F26"/>
    <w:rsid w:val="34EE7DE6"/>
    <w:rsid w:val="3DC94AAA"/>
    <w:rsid w:val="3EB07A18"/>
    <w:rsid w:val="408A1E4A"/>
    <w:rsid w:val="415648A7"/>
    <w:rsid w:val="4339622E"/>
    <w:rsid w:val="4FC92F74"/>
    <w:rsid w:val="512C488B"/>
    <w:rsid w:val="5D170F36"/>
    <w:rsid w:val="732F2D09"/>
    <w:rsid w:val="79F006ED"/>
    <w:rsid w:val="7C1947A6"/>
    <w:rsid w:val="7ED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1144</Words>
  <Characters>1175</Characters>
  <Lines>0</Lines>
  <Paragraphs>0</Paragraphs>
  <TotalTime>10</TotalTime>
  <ScaleCrop>false</ScaleCrop>
  <LinksUpToDate>false</LinksUpToDate>
  <CharactersWithSpaces>1175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2024-07-14T01:54:00Z</dcterms:created>
  <dc:creator>陈晓程</dc:creator>
  <cp:lastModifiedBy>超级胖懒懒</cp:lastModifiedBy>
  <dcterms:modified xsi:type="dcterms:W3CDTF">2024-07-16T07:13:59Z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2D44E22A728D498BA78B90B645EB7433_13</vt:lpwstr>
  </property>
</Properties>
</file>