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E4AF7">
      <w:pPr>
        <w:spacing w:line="600" w:lineRule="exact"/>
        <w:jc w:val="center"/>
        <w:rPr>
          <w:rFonts w:hint="default" w:ascii="方正粗黑宋简体" w:hAnsi="方正粗黑宋简体" w:eastAsia="方正粗黑宋简体" w:cs="方正粗黑宋简体"/>
          <w:bCs/>
          <w:sz w:val="40"/>
          <w:szCs w:val="40"/>
          <w:lang w:val="en-US" w:eastAsia="zh-CN"/>
        </w:rPr>
      </w:pPr>
      <w:r>
        <w:rPr>
          <w:rFonts w:hint="eastAsia" w:ascii="方正粗黑宋简体" w:hAnsi="方正粗黑宋简体" w:eastAsia="方正粗黑宋简体" w:cs="方正粗黑宋简体"/>
          <w:bCs/>
          <w:sz w:val="40"/>
          <w:szCs w:val="40"/>
          <w:lang w:eastAsia="zh-CN"/>
        </w:rPr>
        <w:t>蓄势前行！</w:t>
      </w:r>
      <w:r>
        <w:rPr>
          <w:rFonts w:hint="eastAsia" w:ascii="方正粗黑宋简体" w:hAnsi="方正粗黑宋简体" w:eastAsia="方正粗黑宋简体" w:cs="方正粗黑宋简体"/>
          <w:bCs/>
          <w:sz w:val="40"/>
          <w:szCs w:val="40"/>
        </w:rPr>
        <w:t>“食安犍为”</w:t>
      </w:r>
      <w:r>
        <w:rPr>
          <w:rFonts w:hint="eastAsia" w:ascii="方正粗黑宋简体" w:hAnsi="方正粗黑宋简体" w:eastAsia="方正粗黑宋简体" w:cs="方正粗黑宋简体"/>
          <w:bCs/>
          <w:sz w:val="40"/>
          <w:szCs w:val="40"/>
          <w:lang w:val="en-US" w:eastAsia="zh-CN"/>
        </w:rPr>
        <w:t>筑牢防线</w:t>
      </w:r>
    </w:p>
    <w:p w14:paraId="4052EB5C">
      <w:pPr>
        <w:pStyle w:val="3"/>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b w:val="0"/>
          <w:bCs w:val="0"/>
          <w:sz w:val="32"/>
          <w:szCs w:val="32"/>
        </w:rPr>
      </w:pPr>
    </w:p>
    <w:p w14:paraId="1FDB1E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480" w:firstLineChars="200"/>
        <w:rPr>
          <w:rFonts w:hint="eastAsia"/>
          <w:color w:val="FF0000"/>
          <w:lang w:eastAsia="zh-CN"/>
        </w:rPr>
      </w:pPr>
      <w:r>
        <w:rPr>
          <w:rFonts w:hint="eastAsia"/>
          <w:color w:val="FF0000"/>
          <w:lang w:eastAsia="zh-CN"/>
        </w:rPr>
        <w:t>（</w:t>
      </w:r>
      <w:r>
        <w:rPr>
          <w:rFonts w:hint="eastAsia"/>
          <w:color w:val="FF0000"/>
          <w:lang w:val="en-US" w:eastAsia="zh-CN"/>
        </w:rPr>
        <w:t>黄金水道不适用于乐山地区，通航能力都没有搞啥子水道，感觉就是AI在乱写</w:t>
      </w:r>
      <w:r>
        <w:rPr>
          <w:rFonts w:hint="eastAsia"/>
          <w:color w:val="FF0000"/>
          <w:lang w:eastAsia="zh-CN"/>
        </w:rPr>
        <w:t>）</w:t>
      </w:r>
    </w:p>
    <w:p w14:paraId="6CE2FC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480" w:firstLineChars="200"/>
        <w:rPr>
          <w:rFonts w:hint="eastAsia" w:ascii="宋体" w:hAnsi="宋体" w:eastAsia="宋体" w:cs="宋体"/>
          <w:b/>
          <w:bCs/>
          <w:i w:val="0"/>
          <w:iCs w:val="0"/>
          <w:caps w:val="0"/>
          <w:color w:val="05073B"/>
          <w:spacing w:val="0"/>
          <w:sz w:val="24"/>
          <w:szCs w:val="24"/>
          <w:lang w:val="en-US" w:eastAsia="zh-CN"/>
        </w:rPr>
      </w:pPr>
      <w:r>
        <w:rPr>
          <w:rFonts w:hint="eastAsia"/>
          <w:lang w:eastAsia="zh-CN"/>
        </w:rPr>
        <w:t>地处成渝地区双城经济圈黄金水道、巴蜀文化旅游走廊重要节点的犍为县，正蓄势前行，全力打造“食品安全示范高地”，持续推动全县食品安全工作</w:t>
      </w:r>
      <w:r>
        <w:rPr>
          <w:rFonts w:hint="eastAsia"/>
          <w:lang w:val="en-US" w:eastAsia="zh-CN"/>
        </w:rPr>
        <w:t>蓬勃发展</w:t>
      </w:r>
      <w:r>
        <w:rPr>
          <w:rFonts w:hint="eastAsia"/>
          <w:lang w:eastAsia="zh-CN"/>
        </w:rPr>
        <w:t>。</w:t>
      </w:r>
    </w:p>
    <w:p w14:paraId="2F2BFE2F">
      <w:pPr>
        <w:pStyle w:val="3"/>
        <w:keepNext w:val="0"/>
        <w:keepLines w:val="0"/>
        <w:pageBreakBefore w:val="0"/>
        <w:kinsoku/>
        <w:wordWrap/>
        <w:overflowPunct/>
        <w:topLinePunct w:val="0"/>
        <w:autoSpaceDE/>
        <w:autoSpaceDN/>
        <w:bidi w:val="0"/>
        <w:spacing w:line="600" w:lineRule="exact"/>
        <w:ind w:firstLine="482" w:firstLineChars="200"/>
        <w:jc w:val="both"/>
        <w:textAlignment w:val="auto"/>
        <w:rPr>
          <w:rFonts w:hint="eastAsia" w:ascii="仿宋_GB2312" w:hAnsi="仿宋_GB2312" w:eastAsia="仿宋_GB2312" w:cs="仿宋_GB2312"/>
          <w:b w:val="0"/>
          <w:bCs w:val="0"/>
          <w:sz w:val="32"/>
          <w:szCs w:val="32"/>
        </w:rPr>
      </w:pPr>
      <w:r>
        <w:rPr>
          <w:rFonts w:hint="eastAsia" w:ascii="宋体" w:hAnsi="宋体" w:eastAsia="宋体" w:cs="宋体"/>
          <w:b/>
          <w:bCs/>
          <w:i w:val="0"/>
          <w:iCs w:val="0"/>
          <w:caps w:val="0"/>
          <w:color w:val="05073B"/>
          <w:spacing w:val="0"/>
          <w:sz w:val="24"/>
          <w:szCs w:val="24"/>
          <w:lang w:val="en-US" w:eastAsia="zh-CN"/>
        </w:rPr>
        <w:t>画面：犍为县概况，快速掠过地标性建筑或风景，配以清晨的第一缕阳光或夜幕下的璀璨灯火。县城风光、乡村美景、繁忙的市场和热闹的街道。</w:t>
      </w:r>
    </w:p>
    <w:p w14:paraId="72A65119">
      <w:pPr>
        <w:pStyle w:val="2"/>
        <w:numPr>
          <w:ilvl w:val="0"/>
          <w:numId w:val="0"/>
        </w:numPr>
        <w:bidi w:val="0"/>
        <w:ind w:left="400" w:leftChars="0" w:firstLine="562" w:firstLineChars="200"/>
        <w:rPr>
          <w:rFonts w:hint="eastAsia" w:ascii="黑体" w:hAnsi="黑体" w:eastAsia="黑体" w:cs="黑体"/>
          <w:b/>
          <w:color w:val="FF0000"/>
          <w:sz w:val="28"/>
          <w:szCs w:val="28"/>
          <w:lang w:eastAsia="zh-CN"/>
        </w:rPr>
      </w:pPr>
      <w:r>
        <w:rPr>
          <w:rFonts w:hint="eastAsia" w:ascii="黑体" w:hAnsi="黑体" w:eastAsia="黑体" w:cs="黑体"/>
          <w:b/>
          <w:kern w:val="44"/>
          <w:sz w:val="28"/>
          <w:szCs w:val="28"/>
          <w:lang w:val="en-US" w:eastAsia="zh-CN" w:bidi="ar-SA"/>
        </w:rPr>
        <w:t>一、党政同责，强化属地管理</w:t>
      </w:r>
      <w:r>
        <w:rPr>
          <w:rFonts w:hint="eastAsia" w:ascii="黑体" w:hAnsi="黑体" w:eastAsia="黑体" w:cs="黑体"/>
          <w:b/>
          <w:sz w:val="28"/>
          <w:szCs w:val="28"/>
          <w:lang w:eastAsia="zh-CN"/>
        </w:rPr>
        <w:t>。</w:t>
      </w:r>
      <w:r>
        <w:rPr>
          <w:rFonts w:hint="eastAsia" w:ascii="黑体" w:hAnsi="黑体" w:eastAsia="黑体" w:cs="黑体"/>
          <w:b/>
          <w:color w:val="FF0000"/>
          <w:sz w:val="28"/>
          <w:szCs w:val="28"/>
          <w:lang w:eastAsia="zh-CN"/>
        </w:rPr>
        <w:t>（</w:t>
      </w:r>
      <w:r>
        <w:rPr>
          <w:rFonts w:hint="eastAsia" w:ascii="黑体" w:hAnsi="黑体" w:eastAsia="黑体" w:cs="黑体"/>
          <w:b/>
          <w:color w:val="FF0000"/>
          <w:sz w:val="28"/>
          <w:szCs w:val="28"/>
          <w:lang w:val="en-US" w:eastAsia="zh-CN"/>
        </w:rPr>
        <w:t>特别注意！！！！！再次你的脚本、稿子、策划，只要不是在一版或者给陈凯局长看的，再出现习近平总书，我直接不看了，也不会再给你说原因哈</w:t>
      </w:r>
      <w:r>
        <w:rPr>
          <w:rFonts w:hint="eastAsia" w:ascii="黑体" w:hAnsi="黑体" w:eastAsia="黑体" w:cs="黑体"/>
          <w:b/>
          <w:color w:val="FF0000"/>
          <w:sz w:val="28"/>
          <w:szCs w:val="28"/>
          <w:lang w:eastAsia="zh-CN"/>
        </w:rPr>
        <w:t>）</w:t>
      </w:r>
    </w:p>
    <w:p w14:paraId="3ABE102A">
      <w:pPr>
        <w:keepNext w:val="0"/>
        <w:keepLines w:val="0"/>
        <w:pageBreakBefore w:val="0"/>
        <w:kinsoku/>
        <w:wordWrap/>
        <w:overflowPunct/>
        <w:topLinePunct w:val="0"/>
        <w:autoSpaceDE/>
        <w:autoSpaceDN/>
        <w:bidi w:val="0"/>
        <w:adjustRightInd w:val="0"/>
        <w:snapToGrid w:val="0"/>
        <w:spacing w:line="600" w:lineRule="exact"/>
        <w:ind w:leftChars="0" w:firstLine="480" w:firstLineChars="200"/>
        <w:jc w:val="both"/>
        <w:textAlignment w:val="auto"/>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lang w:val="en-US"/>
        </w:rPr>
        <w:t>党政同责，强化属地管理</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rPr>
        <w:t>犍为县县委、县政府坚决贯彻落实</w:t>
      </w:r>
      <w:r>
        <w:rPr>
          <w:rFonts w:hint="eastAsia" w:ascii="宋体" w:hAnsi="宋体" w:eastAsia="宋体" w:cs="宋体"/>
          <w:b w:val="0"/>
          <w:bCs w:val="0"/>
          <w:color w:val="FF0000"/>
          <w:sz w:val="24"/>
          <w:szCs w:val="24"/>
          <w:lang w:val="en-US"/>
        </w:rPr>
        <w:t>习近平总书记</w:t>
      </w:r>
      <w:r>
        <w:rPr>
          <w:rFonts w:hint="eastAsia" w:ascii="宋体" w:hAnsi="宋体" w:eastAsia="宋体" w:cs="宋体"/>
          <w:b w:val="0"/>
          <w:bCs w:val="0"/>
          <w:sz w:val="24"/>
          <w:szCs w:val="24"/>
          <w:lang w:val="en-US"/>
        </w:rPr>
        <w:t>关于食品安全工作的重要指示精神，坚持将食品安全工作纳入全县国民经济和社会发展规划。研究制定《犍为县县级党政领导干部食品安全工作责任清单》《犍为县县级领导干部食品安全包保工作方案》《犍为县食品安全重点工作安排》等文件，建立“两个责任”工作机制，落实“三清单一承诺”制度。</w:t>
      </w:r>
    </w:p>
    <w:p w14:paraId="55AC1E11">
      <w:pPr>
        <w:keepNext w:val="0"/>
        <w:keepLines w:val="0"/>
        <w:pageBreakBefore w:val="0"/>
        <w:kinsoku/>
        <w:wordWrap/>
        <w:overflowPunct/>
        <w:topLinePunct w:val="0"/>
        <w:autoSpaceDE/>
        <w:autoSpaceDN/>
        <w:bidi w:val="0"/>
        <w:adjustRightInd w:val="0"/>
        <w:snapToGrid w:val="0"/>
        <w:spacing w:line="600" w:lineRule="exact"/>
        <w:ind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画面：政府会议室，展示</w:t>
      </w:r>
      <w:r>
        <w:rPr>
          <w:rFonts w:hint="eastAsia" w:ascii="宋体" w:hAnsi="宋体" w:eastAsia="宋体" w:cs="宋体"/>
          <w:b/>
          <w:bCs/>
          <w:sz w:val="24"/>
          <w:szCs w:val="24"/>
          <w:lang w:val="en-US"/>
        </w:rPr>
        <w:t>研究制定</w:t>
      </w:r>
      <w:r>
        <w:rPr>
          <w:rFonts w:hint="eastAsia" w:ascii="宋体" w:hAnsi="宋体" w:cs="宋体"/>
          <w:b/>
          <w:bCs/>
          <w:sz w:val="24"/>
          <w:szCs w:val="24"/>
          <w:lang w:val="en-US" w:eastAsia="zh-CN"/>
        </w:rPr>
        <w:t>等文件，将</w:t>
      </w:r>
      <w:r>
        <w:rPr>
          <w:rFonts w:hint="eastAsia" w:ascii="宋体" w:hAnsi="宋体" w:eastAsia="宋体" w:cs="宋体"/>
          <w:b/>
          <w:bCs/>
          <w:sz w:val="24"/>
          <w:szCs w:val="24"/>
          <w:lang w:val="en-US" w:eastAsia="zh-CN"/>
        </w:rPr>
        <w:t>食品安全工作纳入政府工作报告、会议现场的场景</w:t>
      </w:r>
      <w:r>
        <w:rPr>
          <w:rFonts w:hint="eastAsia" w:ascii="宋体" w:hAnsi="宋体" w:cs="宋体"/>
          <w:b/>
          <w:bCs/>
          <w:color w:val="FF0000"/>
          <w:sz w:val="24"/>
          <w:szCs w:val="24"/>
          <w:lang w:val="en-US" w:eastAsia="zh-CN"/>
        </w:rPr>
        <w:t>（你描述的这个场景我觉得不能反映他们的亮点）</w:t>
      </w:r>
    </w:p>
    <w:p w14:paraId="3ED8B050">
      <w:pPr>
        <w:keepNext w:val="0"/>
        <w:keepLines w:val="0"/>
        <w:pageBreakBefore w:val="0"/>
        <w:kinsoku/>
        <w:wordWrap/>
        <w:overflowPunct/>
        <w:topLinePunct w:val="0"/>
        <w:autoSpaceDE/>
        <w:autoSpaceDN/>
        <w:bidi w:val="0"/>
        <w:adjustRightInd w:val="0"/>
        <w:snapToGrid w:val="0"/>
        <w:spacing w:line="60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工作体制持续完善。健全完善“县—镇—村”三级食品安全监管网络，制定《犍为县食品安全委员会工作规则》，确保食品安全工作有序进行。印发《犍为县迎接四川省食品安全示范县复审工作实施方案》，多次召开全县省级示范县复审工作推进会，细化各镇、相关部门创建任务，以“清单制+责任制+时限制”推进整改补短提升。</w:t>
      </w:r>
    </w:p>
    <w:p w14:paraId="2731B67C">
      <w:pPr>
        <w:keepNext w:val="0"/>
        <w:keepLines w:val="0"/>
        <w:pageBreakBefore w:val="0"/>
        <w:kinsoku/>
        <w:wordWrap/>
        <w:overflowPunct/>
        <w:topLinePunct w:val="0"/>
        <w:autoSpaceDE/>
        <w:autoSpaceDN/>
        <w:bidi w:val="0"/>
        <w:adjustRightInd w:val="0"/>
        <w:snapToGrid w:val="0"/>
        <w:spacing w:line="600" w:lineRule="exact"/>
        <w:ind w:leftChars="0" w:firstLine="482" w:firstLineChars="200"/>
        <w:jc w:val="both"/>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画面：展示村、社区配备的食品安全协管员正在工作，展示其巡查、记录、上报等流程，实现</w:t>
      </w:r>
      <w:r>
        <w:rPr>
          <w:rFonts w:hint="eastAsia" w:ascii="宋体" w:hAnsi="宋体" w:eastAsia="宋体" w:cs="宋体"/>
          <w:b/>
          <w:bCs/>
          <w:color w:val="FF0000"/>
          <w:sz w:val="24"/>
          <w:szCs w:val="24"/>
          <w:lang w:val="en-US" w:eastAsia="zh-CN"/>
        </w:rPr>
        <w:t>专业执法和辅助检查</w:t>
      </w:r>
      <w:r>
        <w:rPr>
          <w:rFonts w:hint="eastAsia" w:ascii="宋体" w:hAnsi="宋体" w:cs="宋体"/>
          <w:b/>
          <w:bCs/>
          <w:color w:val="FF0000"/>
          <w:sz w:val="24"/>
          <w:szCs w:val="24"/>
          <w:lang w:val="en-US" w:eastAsia="zh-CN"/>
        </w:rPr>
        <w:t>（市场监管局只有行政执法、监督</w:t>
      </w:r>
      <w:r>
        <w:rPr>
          <w:rFonts w:hint="eastAsia" w:ascii="宋体" w:hAnsi="宋体" w:eastAsia="宋体" w:cs="宋体"/>
          <w:b/>
          <w:bCs/>
          <w:color w:val="FF0000"/>
          <w:sz w:val="24"/>
          <w:szCs w:val="24"/>
        </w:rPr>
        <w:t>抽检</w:t>
      </w:r>
      <w:r>
        <w:rPr>
          <w:rFonts w:hint="eastAsia" w:ascii="宋体" w:hAnsi="宋体" w:cs="宋体"/>
          <w:b/>
          <w:bCs/>
          <w:color w:val="FF0000"/>
          <w:sz w:val="24"/>
          <w:szCs w:val="24"/>
          <w:lang w:val="en-US" w:eastAsia="zh-CN"/>
        </w:rPr>
        <w:t>（食品抽检、质量抽检）、助企纾困等，什么叫专业执法，什么叫辅助检查，你自己创造的吗？）</w:t>
      </w:r>
      <w:r>
        <w:rPr>
          <w:rFonts w:hint="eastAsia" w:ascii="宋体" w:hAnsi="宋体" w:eastAsia="宋体" w:cs="宋体"/>
          <w:b/>
          <w:bCs/>
          <w:sz w:val="24"/>
          <w:szCs w:val="24"/>
          <w:lang w:val="en-US" w:eastAsia="zh-CN"/>
        </w:rPr>
        <w:t>场景。</w:t>
      </w:r>
    </w:p>
    <w:p w14:paraId="0DA0E0AB">
      <w:pPr>
        <w:pStyle w:val="3"/>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b w:val="0"/>
          <w:bCs w:val="0"/>
          <w:sz w:val="32"/>
          <w:szCs w:val="32"/>
        </w:rPr>
      </w:pPr>
    </w:p>
    <w:p w14:paraId="2F6AE801">
      <w:pPr>
        <w:pStyle w:val="2"/>
        <w:numPr>
          <w:ilvl w:val="0"/>
          <w:numId w:val="0"/>
        </w:numPr>
        <w:bidi w:val="0"/>
        <w:ind w:left="400" w:leftChars="0" w:firstLine="562" w:firstLineChars="200"/>
        <w:rPr>
          <w:rFonts w:hint="eastAsia" w:ascii="黑体" w:hAnsi="黑体" w:eastAsia="黑体" w:cs="黑体"/>
          <w:b/>
          <w:sz w:val="28"/>
          <w:szCs w:val="28"/>
          <w:lang w:eastAsia="zh-CN"/>
        </w:rPr>
      </w:pPr>
      <w:r>
        <w:rPr>
          <w:rFonts w:hint="eastAsia" w:ascii="黑体" w:hAnsi="黑体" w:eastAsia="黑体" w:cs="黑体"/>
          <w:b/>
          <w:kern w:val="44"/>
          <w:sz w:val="28"/>
          <w:szCs w:val="28"/>
          <w:lang w:val="en-US" w:eastAsia="zh-CN" w:bidi="ar-SA"/>
        </w:rPr>
        <w:t>二、紧盯问题导向，强化风险防控</w:t>
      </w:r>
      <w:r>
        <w:rPr>
          <w:rFonts w:hint="eastAsia" w:ascii="黑体" w:hAnsi="黑体" w:eastAsia="黑体" w:cs="黑体"/>
          <w:b/>
          <w:sz w:val="28"/>
          <w:szCs w:val="28"/>
          <w:lang w:eastAsia="zh-CN"/>
        </w:rPr>
        <w:t>。</w:t>
      </w:r>
    </w:p>
    <w:p w14:paraId="6DD7334E">
      <w:pPr>
        <w:keepNext w:val="0"/>
        <w:keepLines w:val="0"/>
        <w:pageBreakBefore w:val="0"/>
        <w:kinsoku/>
        <w:wordWrap/>
        <w:overflowPunct/>
        <w:topLinePunct w:val="0"/>
        <w:autoSpaceDE/>
        <w:autoSpaceDN/>
        <w:bidi w:val="0"/>
        <w:adjustRightInd w:val="0"/>
        <w:snapToGrid w:val="0"/>
        <w:spacing w:line="600" w:lineRule="exact"/>
        <w:ind w:lef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rPr>
        <w:t>食品安全监管全覆盖</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市场监管</w:t>
      </w:r>
      <w:r>
        <w:rPr>
          <w:rFonts w:hint="eastAsia" w:ascii="宋体" w:hAnsi="宋体" w:eastAsia="宋体" w:cs="宋体"/>
          <w:b w:val="0"/>
          <w:bCs w:val="0"/>
          <w:sz w:val="24"/>
          <w:szCs w:val="24"/>
          <w:lang w:eastAsia="zh-CN"/>
        </w:rPr>
        <w:t>部门</w:t>
      </w:r>
      <w:r>
        <w:rPr>
          <w:rFonts w:hint="eastAsia" w:ascii="宋体" w:hAnsi="宋体" w:eastAsia="宋体" w:cs="宋体"/>
          <w:b w:val="0"/>
          <w:bCs w:val="0"/>
          <w:sz w:val="24"/>
          <w:szCs w:val="24"/>
        </w:rPr>
        <w:t>全面实施食品安全风险分级监管，完成全县食品生产经营单位的全覆盖监督。</w:t>
      </w:r>
    </w:p>
    <w:p w14:paraId="5E0F028A">
      <w:pPr>
        <w:keepNext w:val="0"/>
        <w:keepLines w:val="0"/>
        <w:pageBreakBefore w:val="0"/>
        <w:kinsoku/>
        <w:wordWrap/>
        <w:overflowPunct/>
        <w:topLinePunct w:val="0"/>
        <w:autoSpaceDE/>
        <w:autoSpaceDN/>
        <w:bidi w:val="0"/>
        <w:adjustRightInd w:val="0"/>
        <w:snapToGrid w:val="0"/>
        <w:spacing w:line="600" w:lineRule="exact"/>
        <w:ind w:leftChars="0" w:firstLine="482"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bCs/>
          <w:sz w:val="24"/>
          <w:szCs w:val="24"/>
          <w:lang w:val="en-US"/>
        </w:rPr>
        <w:t>画面：市场监管部门正在进行食品安全风险分级监管，检查食品生产经营单位。</w:t>
      </w:r>
      <w:r>
        <w:rPr>
          <w:rFonts w:hint="eastAsia" w:ascii="宋体" w:hAnsi="宋体" w:eastAsia="宋体" w:cs="宋体"/>
          <w:b/>
          <w:bCs/>
          <w:color w:val="FF0000"/>
          <w:sz w:val="24"/>
          <w:szCs w:val="24"/>
          <w:lang w:val="en-US" w:eastAsia="zh-CN"/>
        </w:rPr>
        <w:t>（这里一般要写清楚什么食品生产经营单位，这个是需要你自己查资料了解的，比如这个应该是茉莉花农旅现代农业园区的茶企）</w:t>
      </w:r>
    </w:p>
    <w:p w14:paraId="708A0AF2">
      <w:pPr>
        <w:keepNext w:val="0"/>
        <w:keepLines w:val="0"/>
        <w:pageBreakBefore w:val="0"/>
        <w:kinsoku/>
        <w:wordWrap/>
        <w:overflowPunct/>
        <w:topLinePunct w:val="0"/>
        <w:autoSpaceDE/>
        <w:autoSpaceDN/>
        <w:bidi w:val="0"/>
        <w:adjustRightInd w:val="0"/>
        <w:snapToGrid w:val="0"/>
        <w:spacing w:line="600" w:lineRule="exact"/>
        <w:ind w:lef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食品抽检</w:t>
      </w:r>
      <w:r>
        <w:rPr>
          <w:rFonts w:hint="eastAsia" w:ascii="宋体" w:hAnsi="宋体" w:eastAsia="宋体" w:cs="宋体"/>
          <w:b w:val="0"/>
          <w:bCs w:val="0"/>
          <w:sz w:val="24"/>
          <w:szCs w:val="24"/>
          <w:lang w:eastAsia="zh-CN"/>
        </w:rPr>
        <w:t>有序</w:t>
      </w:r>
      <w:r>
        <w:rPr>
          <w:rFonts w:hint="eastAsia" w:ascii="宋体" w:hAnsi="宋体" w:eastAsia="宋体" w:cs="宋体"/>
          <w:b w:val="0"/>
          <w:bCs w:val="0"/>
          <w:sz w:val="24"/>
          <w:szCs w:val="24"/>
        </w:rPr>
        <w:t>推进。对不合格产品及时、全面开展上下游溯源追查，农业农村、</w:t>
      </w:r>
      <w:r>
        <w:rPr>
          <w:rFonts w:hint="eastAsia" w:ascii="宋体" w:hAnsi="宋体" w:eastAsia="宋体" w:cs="宋体"/>
          <w:b w:val="0"/>
          <w:bCs w:val="0"/>
          <w:sz w:val="24"/>
          <w:szCs w:val="24"/>
          <w:lang w:eastAsia="zh-CN"/>
        </w:rPr>
        <w:t>卫生健康</w:t>
      </w:r>
      <w:r>
        <w:rPr>
          <w:rFonts w:hint="eastAsia" w:ascii="宋体" w:hAnsi="宋体" w:eastAsia="宋体" w:cs="宋体"/>
          <w:b w:val="0"/>
          <w:bCs w:val="0"/>
          <w:sz w:val="24"/>
          <w:szCs w:val="24"/>
        </w:rPr>
        <w:t>、市场监管等部门沟通衔接顺畅，监督抽检不合格食品核查处置完成率100%。</w:t>
      </w:r>
    </w:p>
    <w:p w14:paraId="70A79FE6">
      <w:pPr>
        <w:keepNext w:val="0"/>
        <w:keepLines w:val="0"/>
        <w:pageBreakBefore w:val="0"/>
        <w:kinsoku/>
        <w:wordWrap/>
        <w:overflowPunct/>
        <w:topLinePunct w:val="0"/>
        <w:autoSpaceDE/>
        <w:autoSpaceDN/>
        <w:bidi w:val="0"/>
        <w:adjustRightInd w:val="0"/>
        <w:snapToGrid w:val="0"/>
        <w:spacing w:line="600" w:lineRule="exact"/>
        <w:ind w:leftChars="0" w:firstLine="482" w:firstLineChars="200"/>
        <w:jc w:val="both"/>
        <w:textAlignment w:val="auto"/>
        <w:rPr>
          <w:rFonts w:hint="eastAsia" w:ascii="宋体" w:hAnsi="宋体" w:eastAsia="宋体" w:cs="宋体"/>
          <w:b w:val="0"/>
          <w:bCs w:val="0"/>
          <w:sz w:val="24"/>
          <w:szCs w:val="24"/>
        </w:rPr>
      </w:pPr>
      <w:r>
        <w:rPr>
          <w:rFonts w:hint="eastAsia" w:ascii="宋体" w:hAnsi="宋体" w:eastAsia="宋体" w:cs="宋体"/>
          <w:b/>
          <w:bCs/>
          <w:sz w:val="24"/>
          <w:szCs w:val="24"/>
          <w:lang w:val="en-US"/>
        </w:rPr>
        <w:t>画面：农业农村部门</w:t>
      </w:r>
      <w:r>
        <w:rPr>
          <w:rFonts w:hint="eastAsia" w:ascii="宋体" w:hAnsi="宋体" w:cs="宋体"/>
          <w:b/>
          <w:bCs/>
          <w:color w:val="FF0000"/>
          <w:sz w:val="24"/>
          <w:szCs w:val="24"/>
          <w:lang w:val="en-US" w:eastAsia="zh-CN"/>
        </w:rPr>
        <w:t>（要尽量弱化其他部门，强化监管部门，要知道爸爸是谁）</w:t>
      </w:r>
      <w:r>
        <w:rPr>
          <w:rFonts w:hint="eastAsia" w:ascii="宋体" w:hAnsi="宋体" w:eastAsia="宋体" w:cs="宋体"/>
          <w:b/>
          <w:bCs/>
          <w:sz w:val="24"/>
          <w:szCs w:val="24"/>
          <w:lang w:val="en-US"/>
        </w:rPr>
        <w:t>正在进行农药、兽药、化肥等农业投入品的监管和食用农产品质量安全专项整治</w:t>
      </w:r>
      <w:r>
        <w:rPr>
          <w:rFonts w:hint="eastAsia" w:ascii="宋体" w:hAnsi="宋体" w:cs="宋体"/>
          <w:b/>
          <w:bCs/>
          <w:sz w:val="24"/>
          <w:szCs w:val="24"/>
          <w:lang w:val="en-US" w:eastAsia="zh-CN"/>
        </w:rPr>
        <w:t>，</w:t>
      </w:r>
      <w:r>
        <w:rPr>
          <w:rFonts w:hint="eastAsia" w:ascii="宋体" w:hAnsi="宋体" w:eastAsia="宋体" w:cs="宋体"/>
          <w:b/>
          <w:bCs/>
          <w:sz w:val="24"/>
          <w:szCs w:val="24"/>
          <w:lang w:val="en-US"/>
        </w:rPr>
        <w:t>食品</w:t>
      </w:r>
      <w:r>
        <w:rPr>
          <w:rFonts w:hint="eastAsia" w:ascii="宋体" w:hAnsi="宋体" w:eastAsia="宋体" w:cs="宋体"/>
          <w:b/>
          <w:bCs/>
          <w:sz w:val="24"/>
          <w:szCs w:val="24"/>
          <w:lang w:val="en-US" w:eastAsia="zh-CN"/>
        </w:rPr>
        <w:t>监督</w:t>
      </w:r>
      <w:r>
        <w:rPr>
          <w:rFonts w:hint="eastAsia" w:ascii="宋体" w:hAnsi="宋体" w:eastAsia="宋体" w:cs="宋体"/>
          <w:b/>
          <w:bCs/>
          <w:sz w:val="24"/>
          <w:szCs w:val="24"/>
          <w:lang w:val="en-US"/>
        </w:rPr>
        <w:t>抽检现场，</w:t>
      </w:r>
      <w:r>
        <w:rPr>
          <w:rFonts w:hint="eastAsia" w:ascii="宋体" w:hAnsi="宋体" w:eastAsia="宋体" w:cs="宋体"/>
          <w:b/>
          <w:bCs/>
          <w:sz w:val="24"/>
          <w:szCs w:val="24"/>
          <w:lang w:val="en-US" w:eastAsia="zh-CN"/>
        </w:rPr>
        <w:t>拍摄</w:t>
      </w:r>
      <w:r>
        <w:rPr>
          <w:rFonts w:hint="eastAsia" w:ascii="宋体" w:hAnsi="宋体" w:eastAsia="宋体" w:cs="宋体"/>
          <w:b/>
          <w:bCs/>
          <w:sz w:val="24"/>
          <w:szCs w:val="24"/>
          <w:lang w:val="en-US"/>
        </w:rPr>
        <w:t>抽检流程、不合格产品处置</w:t>
      </w:r>
      <w:r>
        <w:rPr>
          <w:rFonts w:hint="eastAsia" w:ascii="宋体" w:hAnsi="宋体" w:eastAsia="宋体" w:cs="宋体"/>
          <w:b/>
          <w:bCs/>
          <w:sz w:val="24"/>
          <w:szCs w:val="24"/>
          <w:lang w:val="en-US" w:eastAsia="zh-CN"/>
        </w:rPr>
        <w:t>，溯源追 的画面。</w:t>
      </w:r>
    </w:p>
    <w:p w14:paraId="2E8D6617">
      <w:pPr>
        <w:pStyle w:val="2"/>
        <w:numPr>
          <w:ilvl w:val="0"/>
          <w:numId w:val="0"/>
        </w:numPr>
        <w:bidi w:val="0"/>
        <w:ind w:left="400" w:leftChars="0" w:firstLine="480" w:firstLineChars="200"/>
        <w:rPr>
          <w:rFonts w:hint="eastAsia" w:ascii="黑体" w:hAnsi="黑体" w:eastAsia="黑体" w:cs="黑体"/>
          <w:b/>
          <w:color w:val="FF0000"/>
          <w:sz w:val="28"/>
          <w:szCs w:val="28"/>
          <w:lang w:eastAsia="zh-CN"/>
        </w:rPr>
      </w:pPr>
      <w:r>
        <w:rPr>
          <w:rFonts w:hint="eastAsia" w:ascii="宋体" w:hAnsi="宋体" w:eastAsia="宋体" w:cs="宋体"/>
          <w:b w:val="0"/>
          <w:bCs w:val="0"/>
          <w:sz w:val="24"/>
          <w:szCs w:val="24"/>
        </w:rPr>
        <w:t>执法保持高压态势。深入开展“昆仑”“铁拳”“春雷行动”</w:t>
      </w:r>
      <w:r>
        <w:rPr>
          <w:rFonts w:hint="eastAsia" w:ascii="黑体" w:hAnsi="黑体" w:eastAsia="黑体" w:cs="黑体"/>
          <w:b/>
          <w:color w:val="FF0000"/>
          <w:sz w:val="28"/>
          <w:szCs w:val="28"/>
          <w:lang w:eastAsia="zh-CN"/>
        </w:rPr>
        <w:t>（</w:t>
      </w:r>
      <w:r>
        <w:rPr>
          <w:rFonts w:hint="eastAsia" w:ascii="黑体" w:hAnsi="黑体" w:eastAsia="黑体" w:cs="黑体"/>
          <w:b/>
          <w:color w:val="FF0000"/>
          <w:sz w:val="28"/>
          <w:szCs w:val="28"/>
          <w:lang w:val="en-US" w:eastAsia="zh-CN"/>
        </w:rPr>
        <w:t>特别注意！！！！！正确写法“铁拳”“春雷”行动，“昆仑”是公安的不要提）</w:t>
      </w:r>
    </w:p>
    <w:p w14:paraId="2E651D53">
      <w:pPr>
        <w:keepNext w:val="0"/>
        <w:keepLines w:val="0"/>
        <w:pageBreakBefore w:val="0"/>
        <w:kinsoku/>
        <w:wordWrap/>
        <w:overflowPunct/>
        <w:topLinePunct w:val="0"/>
        <w:autoSpaceDE/>
        <w:autoSpaceDN/>
        <w:bidi w:val="0"/>
        <w:adjustRightInd w:val="0"/>
        <w:snapToGrid w:val="0"/>
        <w:spacing w:line="600" w:lineRule="exact"/>
        <w:ind w:leftChars="0"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等专项行动，严厉打击食品违法犯罪行为</w:t>
      </w:r>
      <w:r>
        <w:rPr>
          <w:rFonts w:hint="eastAsia" w:ascii="宋体" w:hAnsi="宋体" w:eastAsia="宋体" w:cs="宋体"/>
          <w:b w:val="0"/>
          <w:bCs w:val="0"/>
          <w:sz w:val="24"/>
          <w:szCs w:val="24"/>
          <w:lang w:eastAsia="zh-CN"/>
        </w:rPr>
        <w:t>。</w:t>
      </w:r>
    </w:p>
    <w:p w14:paraId="11CB0ED2">
      <w:pPr>
        <w:keepNext w:val="0"/>
        <w:keepLines w:val="0"/>
        <w:pageBreakBefore w:val="0"/>
        <w:kinsoku/>
        <w:wordWrap/>
        <w:overflowPunct/>
        <w:topLinePunct w:val="0"/>
        <w:autoSpaceDE/>
        <w:autoSpaceDN/>
        <w:bidi w:val="0"/>
        <w:adjustRightInd w:val="0"/>
        <w:snapToGrid w:val="0"/>
        <w:spacing w:line="600" w:lineRule="exact"/>
        <w:ind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rPr>
        <w:t>画面：开展专项行动</w:t>
      </w:r>
      <w:r>
        <w:rPr>
          <w:rFonts w:hint="eastAsia" w:ascii="宋体" w:hAnsi="宋体" w:cs="宋体"/>
          <w:b/>
          <w:bCs/>
          <w:sz w:val="24"/>
          <w:szCs w:val="24"/>
          <w:lang w:val="en-US" w:eastAsia="zh-CN"/>
        </w:rPr>
        <w:t>，</w:t>
      </w:r>
      <w:r>
        <w:rPr>
          <w:rFonts w:hint="eastAsia" w:ascii="宋体" w:hAnsi="宋体" w:eastAsia="宋体" w:cs="宋体"/>
          <w:b/>
          <w:bCs/>
          <w:sz w:val="24"/>
          <w:szCs w:val="24"/>
          <w:lang w:val="en-US"/>
        </w:rPr>
        <w:t>执法人员在查处食品违法犯罪行为。</w:t>
      </w:r>
      <w:r>
        <w:rPr>
          <w:rFonts w:hint="eastAsia" w:ascii="宋体" w:hAnsi="宋体" w:cs="宋体"/>
          <w:b/>
          <w:bCs/>
          <w:color w:val="FF0000"/>
          <w:sz w:val="24"/>
          <w:szCs w:val="24"/>
          <w:lang w:val="en-US" w:eastAsia="zh-CN"/>
        </w:rPr>
        <w:t>（现场查处违法犯罪行为，怎么演绎？怕是不可能哦，最多就是检查）</w:t>
      </w:r>
    </w:p>
    <w:p w14:paraId="0C4F9DAC">
      <w:pPr>
        <w:keepNext w:val="0"/>
        <w:keepLines w:val="0"/>
        <w:pageBreakBefore w:val="0"/>
        <w:kinsoku/>
        <w:wordWrap/>
        <w:overflowPunct/>
        <w:topLinePunct w:val="0"/>
        <w:autoSpaceDE/>
        <w:autoSpaceDN/>
        <w:bidi w:val="0"/>
        <w:adjustRightInd w:val="0"/>
        <w:snapToGrid w:val="0"/>
        <w:spacing w:line="600" w:lineRule="exact"/>
        <w:ind w:leftChars="0" w:firstLine="480" w:firstLineChars="200"/>
        <w:jc w:val="both"/>
        <w:textAlignment w:val="auto"/>
        <w:rPr>
          <w:rFonts w:hint="eastAsia" w:ascii="宋体" w:hAnsi="宋体" w:eastAsia="宋体" w:cs="宋体"/>
          <w:b w:val="0"/>
          <w:bCs w:val="0"/>
          <w:sz w:val="24"/>
          <w:szCs w:val="24"/>
          <w:lang w:val="en-US"/>
        </w:rPr>
      </w:pPr>
    </w:p>
    <w:p w14:paraId="33B182E1">
      <w:pPr>
        <w:pStyle w:val="2"/>
        <w:numPr>
          <w:ilvl w:val="0"/>
          <w:numId w:val="0"/>
        </w:numPr>
        <w:bidi w:val="0"/>
        <w:ind w:left="400" w:leftChars="0" w:firstLine="562" w:firstLineChars="200"/>
        <w:rPr>
          <w:rFonts w:hint="eastAsia" w:ascii="黑体" w:hAnsi="黑体" w:eastAsia="黑体" w:cs="黑体"/>
          <w:b/>
          <w:sz w:val="28"/>
          <w:szCs w:val="28"/>
          <w:lang w:eastAsia="zh-CN"/>
        </w:rPr>
      </w:pPr>
      <w:r>
        <w:rPr>
          <w:rFonts w:hint="eastAsia" w:ascii="黑体" w:hAnsi="黑体" w:eastAsia="黑体" w:cs="黑体"/>
          <w:b/>
          <w:kern w:val="44"/>
          <w:sz w:val="28"/>
          <w:szCs w:val="28"/>
          <w:lang w:val="en-US" w:eastAsia="zh-CN" w:bidi="ar-SA"/>
        </w:rPr>
        <w:t>三、引导多方参与，形成共治格局</w:t>
      </w:r>
      <w:r>
        <w:rPr>
          <w:rFonts w:hint="eastAsia" w:ascii="黑体" w:hAnsi="黑体" w:eastAsia="黑体" w:cs="黑体"/>
          <w:b/>
          <w:sz w:val="28"/>
          <w:szCs w:val="28"/>
          <w:lang w:eastAsia="zh-CN"/>
        </w:rPr>
        <w:t>。</w:t>
      </w:r>
    </w:p>
    <w:p w14:paraId="6C173B81">
      <w:pPr>
        <w:keepNext w:val="0"/>
        <w:keepLines w:val="0"/>
        <w:pageBreakBefore w:val="0"/>
        <w:kinsoku/>
        <w:wordWrap/>
        <w:overflowPunct/>
        <w:topLinePunct w:val="0"/>
        <w:autoSpaceDE/>
        <w:autoSpaceDN/>
        <w:bidi w:val="0"/>
        <w:adjustRightInd w:val="0"/>
        <w:snapToGrid w:val="0"/>
        <w:spacing w:line="600" w:lineRule="exact"/>
        <w:ind w:leftChars="0" w:firstLine="480" w:firstLineChars="200"/>
        <w:jc w:val="both"/>
        <w:textAlignment w:val="auto"/>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lang w:val="en-US"/>
        </w:rPr>
        <w:t>犍为县依托国家企业信用信息公示系统，建立食品生产经营主体的食品安全信用记录。</w:t>
      </w:r>
    </w:p>
    <w:p w14:paraId="13E5B513">
      <w:pPr>
        <w:keepNext w:val="0"/>
        <w:keepLines w:val="0"/>
        <w:pageBreakBefore w:val="0"/>
        <w:kinsoku/>
        <w:wordWrap/>
        <w:overflowPunct/>
        <w:topLinePunct w:val="0"/>
        <w:autoSpaceDE/>
        <w:autoSpaceDN/>
        <w:bidi w:val="0"/>
        <w:adjustRightInd w:val="0"/>
        <w:snapToGrid w:val="0"/>
        <w:spacing w:line="600" w:lineRule="exact"/>
        <w:ind w:leftChars="0" w:firstLine="482" w:firstLineChars="200"/>
        <w:jc w:val="both"/>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val="en-US"/>
        </w:rPr>
        <w:t>画面：展示国家企业信用信息公示系统。</w:t>
      </w:r>
    </w:p>
    <w:p w14:paraId="318AD36A">
      <w:pPr>
        <w:keepNext w:val="0"/>
        <w:keepLines w:val="0"/>
        <w:pageBreakBefore w:val="0"/>
        <w:kinsoku/>
        <w:wordWrap/>
        <w:overflowPunct/>
        <w:topLinePunct w:val="0"/>
        <w:autoSpaceDE/>
        <w:autoSpaceDN/>
        <w:bidi w:val="0"/>
        <w:adjustRightInd w:val="0"/>
        <w:snapToGrid w:val="0"/>
        <w:spacing w:line="600" w:lineRule="exact"/>
        <w:ind w:leftChars="0" w:firstLine="482" w:firstLineChars="200"/>
        <w:jc w:val="both"/>
        <w:textAlignment w:val="auto"/>
        <w:rPr>
          <w:rFonts w:hint="eastAsia" w:ascii="宋体" w:hAnsi="宋体" w:eastAsia="宋体" w:cs="宋体"/>
          <w:b/>
          <w:bCs/>
          <w:sz w:val="24"/>
          <w:szCs w:val="24"/>
          <w:lang w:val="en-US"/>
        </w:rPr>
      </w:pPr>
    </w:p>
    <w:p w14:paraId="244D3EB7">
      <w:pPr>
        <w:keepNext w:val="0"/>
        <w:keepLines w:val="0"/>
        <w:pageBreakBefore w:val="0"/>
        <w:kinsoku/>
        <w:wordWrap/>
        <w:overflowPunct/>
        <w:topLinePunct w:val="0"/>
        <w:autoSpaceDE/>
        <w:autoSpaceDN/>
        <w:bidi w:val="0"/>
        <w:adjustRightInd w:val="0"/>
        <w:snapToGrid w:val="0"/>
        <w:spacing w:line="600" w:lineRule="exact"/>
        <w:ind w:leftChars="0" w:firstLine="480"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rPr>
        <w:t>社会监督渠道畅通。</w:t>
      </w:r>
      <w:r>
        <w:rPr>
          <w:rFonts w:hint="eastAsia" w:ascii="宋体" w:hAnsi="宋体" w:eastAsia="宋体" w:cs="宋体"/>
          <w:b w:val="0"/>
          <w:bCs w:val="0"/>
          <w:color w:val="333333"/>
          <w:sz w:val="24"/>
          <w:szCs w:val="24"/>
          <w:shd w:val="clear" w:color="auto" w:fill="FFFFFF"/>
        </w:rPr>
        <w:t>制定投诉举报奖励制度，畅通投诉渠道。统一运用“全国12315平台”进行受理、分流和处理，实现线下线上一体化</w:t>
      </w:r>
      <w:r>
        <w:rPr>
          <w:rFonts w:hint="eastAsia" w:ascii="宋体" w:hAnsi="宋体" w:eastAsia="宋体" w:cs="宋体"/>
          <w:b w:val="0"/>
          <w:bCs w:val="0"/>
          <w:color w:val="333333"/>
          <w:sz w:val="24"/>
          <w:szCs w:val="24"/>
          <w:shd w:val="clear" w:color="auto" w:fill="FFFFFF"/>
          <w:lang w:eastAsia="zh-CN"/>
        </w:rPr>
        <w:t>，充分发挥各界监督力量，对政府、监管部门履职情况和生产经营者主体责任落实进行监督</w:t>
      </w:r>
      <w:r>
        <w:rPr>
          <w:rFonts w:hint="eastAsia" w:ascii="宋体" w:hAnsi="宋体" w:eastAsia="宋体" w:cs="宋体"/>
          <w:b w:val="0"/>
          <w:bCs w:val="0"/>
          <w:color w:val="333333"/>
          <w:sz w:val="24"/>
          <w:szCs w:val="24"/>
          <w:shd w:val="clear" w:color="auto" w:fill="FFFFFF"/>
        </w:rPr>
        <w:t>。</w:t>
      </w:r>
    </w:p>
    <w:p w14:paraId="62BF840A">
      <w:pPr>
        <w:keepNext w:val="0"/>
        <w:keepLines w:val="0"/>
        <w:pageBreakBefore w:val="0"/>
        <w:kinsoku/>
        <w:wordWrap/>
        <w:overflowPunct/>
        <w:topLinePunct w:val="0"/>
        <w:autoSpaceDE/>
        <w:autoSpaceDN/>
        <w:bidi w:val="0"/>
        <w:adjustRightInd w:val="0"/>
        <w:snapToGrid w:val="0"/>
        <w:spacing w:line="600" w:lineRule="exact"/>
        <w:ind w:leftChars="0" w:firstLine="482" w:firstLineChars="200"/>
        <w:jc w:val="both"/>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val="en-US"/>
        </w:rPr>
        <w:t>画面：群众在投诉举报平台进行操作，展示投诉举报奖励制度</w:t>
      </w:r>
      <w:r>
        <w:rPr>
          <w:rFonts w:hint="eastAsia" w:ascii="宋体" w:hAnsi="宋体" w:eastAsia="宋体" w:cs="宋体"/>
          <w:b/>
          <w:bCs/>
          <w:sz w:val="24"/>
          <w:szCs w:val="24"/>
          <w:lang w:val="en-US" w:eastAsia="zh-CN"/>
        </w:rPr>
        <w:t>（各代表参与食品安全监督的场景）</w:t>
      </w:r>
      <w:r>
        <w:rPr>
          <w:rFonts w:hint="eastAsia" w:ascii="宋体" w:hAnsi="宋体" w:eastAsia="宋体" w:cs="宋体"/>
          <w:b/>
          <w:bCs/>
          <w:sz w:val="24"/>
          <w:szCs w:val="24"/>
          <w:lang w:val="en-US"/>
        </w:rPr>
        <w:t>。</w:t>
      </w:r>
    </w:p>
    <w:p w14:paraId="213E087E">
      <w:pPr>
        <w:pStyle w:val="3"/>
        <w:rPr>
          <w:rFonts w:hint="eastAsia"/>
          <w:lang w:val="en-US"/>
        </w:rPr>
      </w:pPr>
    </w:p>
    <w:p w14:paraId="7872959E">
      <w:pPr>
        <w:keepNext w:val="0"/>
        <w:keepLines w:val="0"/>
        <w:pageBreakBefore w:val="0"/>
        <w:numPr>
          <w:ilvl w:val="0"/>
          <w:numId w:val="1"/>
        </w:numPr>
        <w:kinsoku/>
        <w:wordWrap/>
        <w:overflowPunct/>
        <w:topLinePunct w:val="0"/>
        <w:autoSpaceDE/>
        <w:autoSpaceDN/>
        <w:bidi w:val="0"/>
        <w:adjustRightInd w:val="0"/>
        <w:snapToGrid w:val="0"/>
        <w:spacing w:line="60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通过“食品安全宣传周”“12315消费者权益保护”等多形式开展宣传教育活动。开展“你点我检”“你送我检”“活动，积极营造“全民共创共享”氛围。</w:t>
      </w:r>
    </w:p>
    <w:p w14:paraId="655DA7C2">
      <w:pPr>
        <w:pStyle w:val="3"/>
        <w:numPr>
          <w:ilvl w:val="0"/>
          <w:numId w:val="0"/>
        </w:numPr>
        <w:rPr>
          <w:rFonts w:hint="eastAsia"/>
          <w:lang w:val="en-US" w:eastAsia="zh-CN"/>
        </w:rPr>
      </w:pPr>
    </w:p>
    <w:p w14:paraId="2FBBC371">
      <w:pPr>
        <w:keepNext w:val="0"/>
        <w:keepLines w:val="0"/>
        <w:pageBreakBefore w:val="0"/>
        <w:kinsoku/>
        <w:wordWrap/>
        <w:overflowPunct/>
        <w:topLinePunct w:val="0"/>
        <w:autoSpaceDE/>
        <w:autoSpaceDN/>
        <w:bidi w:val="0"/>
        <w:adjustRightInd w:val="0"/>
        <w:snapToGrid w:val="0"/>
        <w:spacing w:line="600" w:lineRule="exact"/>
        <w:ind w:leftChars="0" w:firstLine="482" w:firstLineChars="200"/>
        <w:jc w:val="both"/>
        <w:textAlignment w:val="auto"/>
        <w:rPr>
          <w:rFonts w:hint="eastAsia" w:ascii="仿宋_GB2312" w:hAnsi="仿宋_GB2312" w:eastAsia="仿宋_GB2312" w:cs="仿宋_GB2312"/>
          <w:b w:val="0"/>
          <w:bCs w:val="0"/>
          <w:sz w:val="32"/>
          <w:szCs w:val="32"/>
          <w:lang w:val="en-US"/>
        </w:rPr>
      </w:pPr>
      <w:r>
        <w:rPr>
          <w:rFonts w:hint="eastAsia" w:ascii="宋体" w:hAnsi="宋体" w:eastAsia="宋体" w:cs="宋体"/>
          <w:b/>
          <w:bCs/>
          <w:sz w:val="24"/>
          <w:szCs w:val="24"/>
          <w:lang w:val="en-US"/>
        </w:rPr>
        <w:t>画面：社区公众号、宣传栏、户外广告牌、LED显示屏等发布食品安全宣传标语和公益宣传广告的场景。</w:t>
      </w:r>
    </w:p>
    <w:p w14:paraId="01226B63">
      <w:pPr>
        <w:keepNext w:val="0"/>
        <w:keepLines w:val="0"/>
        <w:pageBreakBefore w:val="0"/>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仿宋_GB2312" w:hAnsi="仿宋_GB2312" w:eastAsia="仿宋_GB2312" w:cs="仿宋_GB2312"/>
          <w:b w:val="0"/>
          <w:bCs w:val="0"/>
          <w:sz w:val="32"/>
          <w:szCs w:val="32"/>
          <w:lang w:val="en-US"/>
        </w:rPr>
      </w:pPr>
    </w:p>
    <w:p w14:paraId="60246CF1">
      <w:pPr>
        <w:pStyle w:val="2"/>
        <w:numPr>
          <w:ilvl w:val="0"/>
          <w:numId w:val="0"/>
        </w:numPr>
        <w:bidi w:val="0"/>
        <w:ind w:left="400" w:leftChars="0" w:firstLine="562" w:firstLineChars="200"/>
        <w:rPr>
          <w:rFonts w:hint="eastAsia" w:ascii="黑体" w:hAnsi="黑体" w:eastAsia="黑体" w:cs="黑体"/>
          <w:b/>
          <w:sz w:val="28"/>
          <w:szCs w:val="28"/>
          <w:lang w:eastAsia="zh-CN"/>
        </w:rPr>
      </w:pPr>
      <w:r>
        <w:rPr>
          <w:rFonts w:hint="eastAsia" w:ascii="黑体" w:hAnsi="黑体" w:eastAsia="黑体" w:cs="黑体"/>
          <w:b/>
          <w:kern w:val="44"/>
          <w:sz w:val="28"/>
          <w:szCs w:val="28"/>
          <w:lang w:val="en-US" w:eastAsia="zh-CN" w:bidi="ar-SA"/>
        </w:rPr>
        <w:t>四、示范引领项目</w:t>
      </w:r>
      <w:r>
        <w:rPr>
          <w:rFonts w:hint="eastAsia" w:ascii="黑体" w:hAnsi="黑体" w:eastAsia="黑体" w:cs="黑体"/>
          <w:b/>
          <w:sz w:val="28"/>
          <w:szCs w:val="28"/>
          <w:lang w:eastAsia="zh-CN"/>
        </w:rPr>
        <w:t>。</w:t>
      </w:r>
    </w:p>
    <w:p w14:paraId="2B566879">
      <w:pPr>
        <w:keepNext w:val="0"/>
        <w:keepLines w:val="0"/>
        <w:pageBreakBefore w:val="0"/>
        <w:kinsoku/>
        <w:wordWrap/>
        <w:overflowPunct/>
        <w:topLinePunct w:val="0"/>
        <w:autoSpaceDE/>
        <w:autoSpaceDN/>
        <w:bidi w:val="0"/>
        <w:adjustRightInd w:val="0"/>
        <w:snapToGrid w:val="0"/>
        <w:spacing w:line="600" w:lineRule="exact"/>
        <w:ind w:leftChars="0" w:firstLine="480" w:firstLineChars="200"/>
        <w:jc w:val="both"/>
        <w:textAlignment w:val="auto"/>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（一）</w:t>
      </w:r>
      <w:r>
        <w:rPr>
          <w:rFonts w:hint="eastAsia" w:ascii="宋体" w:hAnsi="宋体" w:eastAsia="宋体" w:cs="宋体"/>
          <w:b w:val="0"/>
          <w:bCs w:val="0"/>
          <w:color w:val="333333"/>
          <w:kern w:val="0"/>
          <w:sz w:val="24"/>
          <w:szCs w:val="24"/>
          <w:shd w:val="clear" w:color="auto" w:fill="FFFFFF"/>
          <w:lang w:bidi="ar"/>
        </w:rPr>
        <w:t>落实食品安全主体责任和属地管理责任</w:t>
      </w:r>
      <w:r>
        <w:rPr>
          <w:rFonts w:hint="eastAsia" w:ascii="宋体" w:hAnsi="宋体" w:eastAsia="宋体" w:cs="宋体"/>
          <w:b w:val="0"/>
          <w:bCs w:val="0"/>
          <w:color w:val="333333"/>
          <w:kern w:val="0"/>
          <w:sz w:val="24"/>
          <w:szCs w:val="24"/>
          <w:shd w:val="clear" w:color="auto" w:fill="FFFFFF"/>
          <w:lang w:eastAsia="zh-CN" w:bidi="ar"/>
        </w:rPr>
        <w:t>。</w:t>
      </w:r>
      <w:r>
        <w:rPr>
          <w:rFonts w:hint="eastAsia" w:ascii="宋体" w:hAnsi="宋体" w:eastAsia="宋体" w:cs="宋体"/>
          <w:b w:val="0"/>
          <w:bCs w:val="0"/>
          <w:color w:val="000000"/>
          <w:kern w:val="0"/>
          <w:sz w:val="24"/>
          <w:szCs w:val="24"/>
          <w:lang w:bidi="ar"/>
        </w:rPr>
        <w:t>高位推动“两个责任”落实，结合工作实际，成立领导小组和工作专班，分批分类组织食品安全“两个责任”主体培训。</w:t>
      </w:r>
    </w:p>
    <w:p w14:paraId="7DCB8D33">
      <w:pPr>
        <w:keepNext w:val="0"/>
        <w:keepLines w:val="0"/>
        <w:pageBreakBefore w:val="0"/>
        <w:kinsoku/>
        <w:wordWrap/>
        <w:overflowPunct/>
        <w:topLinePunct w:val="0"/>
        <w:autoSpaceDE/>
        <w:autoSpaceDN/>
        <w:bidi w:val="0"/>
        <w:adjustRightInd w:val="0"/>
        <w:snapToGrid w:val="0"/>
        <w:spacing w:line="600" w:lineRule="exact"/>
        <w:ind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rPr>
        <w:t>画面：展示食品安全“两个责任”主体培训、包保督导等场景。</w:t>
      </w:r>
    </w:p>
    <w:p w14:paraId="700C6F15">
      <w:pPr>
        <w:pStyle w:val="3"/>
        <w:rPr>
          <w:rFonts w:hint="eastAsia"/>
          <w:lang w:val="en-US"/>
        </w:rPr>
      </w:pPr>
    </w:p>
    <w:p w14:paraId="3C32B15A">
      <w:pPr>
        <w:keepNext w:val="0"/>
        <w:keepLines w:val="0"/>
        <w:pageBreakBefore w:val="0"/>
        <w:kinsoku/>
        <w:wordWrap/>
        <w:overflowPunct/>
        <w:topLinePunct w:val="0"/>
        <w:autoSpaceDE/>
        <w:autoSpaceDN/>
        <w:bidi w:val="0"/>
        <w:adjustRightInd w:val="0"/>
        <w:snapToGrid w:val="0"/>
        <w:spacing w:line="60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lang w:val="en-US"/>
        </w:rPr>
        <w:t>全域实行“互联网+乡村宴席”智慧监管，确保农村集体聚餐食品安全。</w:t>
      </w:r>
      <w:bookmarkStart w:id="0" w:name="_GoBack"/>
      <w:bookmarkEnd w:id="0"/>
    </w:p>
    <w:p w14:paraId="5AACEBD7">
      <w:pPr>
        <w:keepNext w:val="0"/>
        <w:keepLines w:val="0"/>
        <w:pageBreakBefore w:val="0"/>
        <w:kinsoku/>
        <w:wordWrap/>
        <w:overflowPunct/>
        <w:topLinePunct w:val="0"/>
        <w:autoSpaceDE/>
        <w:autoSpaceDN/>
        <w:bidi w:val="0"/>
        <w:adjustRightInd w:val="0"/>
        <w:snapToGrid w:val="0"/>
        <w:spacing w:line="600" w:lineRule="exact"/>
        <w:ind w:leftChars="0" w:firstLine="482" w:firstLineChars="200"/>
        <w:jc w:val="both"/>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val="en-US"/>
        </w:rPr>
        <w:t>画面：</w:t>
      </w:r>
      <w:r>
        <w:rPr>
          <w:rFonts w:hint="eastAsia" w:ascii="宋体" w:hAnsi="宋体" w:eastAsia="宋体" w:cs="宋体"/>
          <w:b/>
          <w:bCs/>
          <w:sz w:val="24"/>
          <w:szCs w:val="24"/>
          <w:lang w:val="en-US" w:eastAsia="zh-CN"/>
        </w:rPr>
        <w:t>展示</w:t>
      </w:r>
      <w:r>
        <w:rPr>
          <w:rFonts w:hint="eastAsia" w:ascii="宋体" w:hAnsi="宋体" w:eastAsia="宋体" w:cs="宋体"/>
          <w:b/>
          <w:bCs/>
          <w:sz w:val="24"/>
          <w:szCs w:val="24"/>
          <w:lang w:val="en-US"/>
        </w:rPr>
        <w:t>“互联网+乡村宴席”智慧监管平台操作界面和乡村厨师信息库。</w:t>
      </w:r>
    </w:p>
    <w:p w14:paraId="2083B378">
      <w:pPr>
        <w:pStyle w:val="3"/>
        <w:ind w:firstLine="480" w:firstLineChars="200"/>
        <w:rPr>
          <w:rFonts w:hint="eastAsia" w:ascii="宋体" w:hAnsi="宋体" w:eastAsia="宋体" w:cs="宋体"/>
          <w:b w:val="0"/>
          <w:bCs w:val="0"/>
          <w:sz w:val="24"/>
          <w:szCs w:val="24"/>
          <w:lang w:val="en-US" w:eastAsia="zh-CN"/>
        </w:rPr>
      </w:pPr>
    </w:p>
    <w:p w14:paraId="05BC985F">
      <w:pPr>
        <w:pStyle w:val="3"/>
        <w:ind w:firstLine="480" w:firstLineChars="200"/>
        <w:rPr>
          <w:rFonts w:hint="eastAsia"/>
          <w:lang w:val="en-US"/>
        </w:rPr>
      </w:pPr>
      <w:r>
        <w:rPr>
          <w:rFonts w:hint="eastAsia" w:ascii="宋体" w:hAnsi="宋体" w:eastAsia="宋体" w:cs="宋体"/>
          <w:b w:val="0"/>
          <w:bCs w:val="0"/>
          <w:sz w:val="24"/>
          <w:szCs w:val="24"/>
          <w:lang w:val="en-US" w:eastAsia="zh-CN"/>
        </w:rPr>
        <w:t>（三）</w:t>
      </w:r>
      <w:r>
        <w:rPr>
          <w:rFonts w:hint="eastAsia" w:ascii="宋体" w:hAnsi="宋体" w:eastAsia="宋体" w:cs="宋体"/>
          <w:b w:val="0"/>
          <w:bCs w:val="0"/>
          <w:sz w:val="24"/>
          <w:szCs w:val="24"/>
          <w:lang w:val="en-US"/>
        </w:rPr>
        <w:t>犍为县按照全链条发展思路，出台扶持政策，推动茉莉花茶产业高质量发展。</w:t>
      </w:r>
    </w:p>
    <w:p w14:paraId="4E1574E9">
      <w:pPr>
        <w:pStyle w:val="3"/>
        <w:rPr>
          <w:rFonts w:hint="eastAsia"/>
          <w:lang w:val="en-US"/>
        </w:rPr>
      </w:pPr>
    </w:p>
    <w:p w14:paraId="72DFDA57">
      <w:pPr>
        <w:keepNext w:val="0"/>
        <w:keepLines w:val="0"/>
        <w:pageBreakBefore w:val="0"/>
        <w:kinsoku/>
        <w:wordWrap/>
        <w:overflowPunct/>
        <w:topLinePunct w:val="0"/>
        <w:autoSpaceDE/>
        <w:autoSpaceDN/>
        <w:bidi w:val="0"/>
        <w:adjustRightInd w:val="0"/>
        <w:snapToGrid w:val="0"/>
        <w:spacing w:line="600" w:lineRule="exact"/>
        <w:ind w:leftChars="0" w:firstLine="482" w:firstLineChars="200"/>
        <w:jc w:val="both"/>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val="en-US"/>
        </w:rPr>
        <w:t>画面：茉莉花茶加工企业、茶园、茉莉花种植基地等场景。</w:t>
      </w:r>
    </w:p>
    <w:p w14:paraId="48E40B0C">
      <w:pPr>
        <w:keepNext w:val="0"/>
        <w:keepLines w:val="0"/>
        <w:pageBreakBefore w:val="0"/>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仿宋_GB2312" w:hAnsi="仿宋_GB2312" w:eastAsia="仿宋_GB2312" w:cs="仿宋_GB2312"/>
          <w:b w:val="0"/>
          <w:bCs w:val="0"/>
          <w:sz w:val="32"/>
          <w:szCs w:val="32"/>
          <w:lang w:val="en-US"/>
        </w:rPr>
      </w:pPr>
    </w:p>
    <w:p w14:paraId="27D5ACE7">
      <w:pPr>
        <w:pStyle w:val="2"/>
        <w:numPr>
          <w:ilvl w:val="0"/>
          <w:numId w:val="0"/>
        </w:numPr>
        <w:bidi w:val="0"/>
        <w:ind w:left="400" w:leftChars="0" w:firstLine="562" w:firstLineChars="200"/>
        <w:rPr>
          <w:rFonts w:hint="eastAsia" w:ascii="仿宋_GB2312" w:hAnsi="仿宋_GB2312" w:eastAsia="仿宋_GB2312" w:cs="仿宋_GB2312"/>
          <w:b w:val="0"/>
          <w:bCs w:val="0"/>
          <w:sz w:val="32"/>
          <w:szCs w:val="32"/>
          <w:lang w:val="en-US"/>
        </w:rPr>
      </w:pPr>
      <w:r>
        <w:rPr>
          <w:rFonts w:hint="eastAsia" w:ascii="黑体" w:hAnsi="黑体" w:eastAsia="黑体" w:cs="黑体"/>
          <w:b/>
          <w:kern w:val="44"/>
          <w:sz w:val="28"/>
          <w:szCs w:val="28"/>
          <w:lang w:val="en-US" w:eastAsia="zh-CN" w:bidi="ar-SA"/>
        </w:rPr>
        <w:t>五、特色亮点事项</w:t>
      </w:r>
      <w:r>
        <w:rPr>
          <w:rFonts w:hint="eastAsia" w:ascii="黑体" w:hAnsi="黑体" w:eastAsia="黑体" w:cs="黑体"/>
          <w:b/>
          <w:sz w:val="28"/>
          <w:szCs w:val="28"/>
          <w:lang w:eastAsia="zh-CN"/>
        </w:rPr>
        <w:t>。</w:t>
      </w:r>
    </w:p>
    <w:p w14:paraId="03A92D4A">
      <w:pPr>
        <w:keepNext w:val="0"/>
        <w:keepLines w:val="0"/>
        <w:pageBreakBefore w:val="0"/>
        <w:kinsoku/>
        <w:wordWrap/>
        <w:overflowPunct/>
        <w:topLinePunct w:val="0"/>
        <w:autoSpaceDE/>
        <w:autoSpaceDN/>
        <w:bidi w:val="0"/>
        <w:adjustRightInd w:val="0"/>
        <w:snapToGrid w:val="0"/>
        <w:spacing w:line="600" w:lineRule="exact"/>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犍为县首创全国食品安全惩罚性公益赔偿金直达消费者工作机制，设计“舌尖上的安全—望而生味”微信小程序，为消费者开辟损失挽回渠道，为同类公益诉讼案件办理提供了实践参考。</w:t>
      </w:r>
    </w:p>
    <w:p w14:paraId="7B4E8F13">
      <w:pPr>
        <w:keepNext w:val="0"/>
        <w:keepLines w:val="0"/>
        <w:pageBreakBefore w:val="0"/>
        <w:kinsoku/>
        <w:wordWrap/>
        <w:overflowPunct/>
        <w:topLinePunct w:val="0"/>
        <w:autoSpaceDE/>
        <w:autoSpaceDN/>
        <w:bidi w:val="0"/>
        <w:adjustRightInd w:val="0"/>
        <w:snapToGrid w:val="0"/>
        <w:spacing w:line="600" w:lineRule="exact"/>
        <w:ind w:leftChars="0" w:firstLine="482" w:firstLineChars="200"/>
        <w:jc w:val="both"/>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val="en-US"/>
        </w:rPr>
        <w:t>画面：</w:t>
      </w:r>
      <w:r>
        <w:rPr>
          <w:rFonts w:hint="eastAsia" w:ascii="宋体" w:hAnsi="宋体" w:eastAsia="宋体" w:cs="宋体"/>
          <w:b/>
          <w:bCs/>
          <w:sz w:val="24"/>
          <w:szCs w:val="24"/>
          <w:lang w:val="en-US" w:eastAsia="zh-CN"/>
        </w:rPr>
        <w:t>展示专题深度报道的视频、图片以及文字先相关材料，展示微信小程序</w:t>
      </w:r>
      <w:r>
        <w:rPr>
          <w:rFonts w:hint="eastAsia" w:ascii="宋体" w:hAnsi="宋体" w:eastAsia="宋体" w:cs="宋体"/>
          <w:b/>
          <w:bCs/>
          <w:sz w:val="24"/>
          <w:szCs w:val="24"/>
          <w:lang w:val="en-US"/>
        </w:rPr>
        <w:t>和消费者领取赔偿金的场景。</w:t>
      </w:r>
    </w:p>
    <w:p w14:paraId="1C1F2E9F">
      <w:pPr>
        <w:pStyle w:val="3"/>
        <w:rPr>
          <w:rFonts w:hint="eastAsia" w:ascii="宋体" w:hAnsi="宋体" w:eastAsia="宋体" w:cs="宋体"/>
          <w:b/>
          <w:bCs/>
          <w:sz w:val="24"/>
          <w:szCs w:val="24"/>
          <w:lang w:val="en-US" w:eastAsia="zh-CN"/>
        </w:rPr>
      </w:pPr>
    </w:p>
    <w:p w14:paraId="1D901A13">
      <w:pPr>
        <w:pStyle w:val="3"/>
        <w:rPr>
          <w:rFonts w:hint="eastAsia" w:ascii="黑体" w:hAnsi="黑体" w:eastAsia="黑体" w:cs="黑体"/>
          <w:b/>
          <w:bCs/>
          <w:sz w:val="24"/>
          <w:szCs w:val="24"/>
          <w:lang w:val="en-US" w:eastAsia="zh-CN"/>
        </w:rPr>
      </w:pPr>
    </w:p>
    <w:p w14:paraId="1BD42A51">
      <w:pPr>
        <w:pStyle w:val="3"/>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结尾</w:t>
      </w:r>
    </w:p>
    <w:p w14:paraId="7134C5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480" w:firstLineChars="200"/>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shd w:val="clear" w:fill="FDFDFE"/>
        </w:rPr>
        <w:t>犍为县在食品安全示范创建工作中取得了显著成效将为广大人民群众提供更加安全、放心的食品环境，为全县经济社会发展注入新的活力与动力</w:t>
      </w:r>
      <w:r>
        <w:rPr>
          <w:rFonts w:hint="eastAsia" w:ascii="宋体" w:hAnsi="宋体" w:eastAsia="宋体" w:cs="宋体"/>
          <w:i w:val="0"/>
          <w:iCs w:val="0"/>
          <w:caps w:val="0"/>
          <w:color w:val="05073B"/>
          <w:spacing w:val="0"/>
          <w:sz w:val="24"/>
          <w:szCs w:val="24"/>
          <w:shd w:val="clear" w:fill="FDFDFE"/>
          <w:lang w:eastAsia="zh-CN"/>
        </w:rPr>
        <w:t>，</w:t>
      </w:r>
      <w:r>
        <w:rPr>
          <w:rFonts w:hint="eastAsia" w:ascii="宋体" w:hAnsi="宋体" w:eastAsia="宋体" w:cs="宋体"/>
          <w:b w:val="0"/>
          <w:bCs w:val="0"/>
          <w:sz w:val="24"/>
          <w:szCs w:val="24"/>
          <w:lang w:val="en-US"/>
        </w:rPr>
        <w:t>守护人民群众“舌尖上的安全”</w:t>
      </w:r>
      <w:r>
        <w:rPr>
          <w:rFonts w:hint="eastAsia" w:ascii="宋体" w:hAnsi="宋体" w:eastAsia="宋体" w:cs="宋体"/>
          <w:i w:val="0"/>
          <w:iCs w:val="0"/>
          <w:caps w:val="0"/>
          <w:color w:val="05073B"/>
          <w:spacing w:val="0"/>
          <w:sz w:val="24"/>
          <w:szCs w:val="24"/>
          <w:shd w:val="clear" w:fill="FDFDFE"/>
        </w:rPr>
        <w:t>。</w:t>
      </w:r>
    </w:p>
    <w:p w14:paraId="0741AD6A">
      <w:pPr>
        <w:pStyle w:val="3"/>
        <w:rPr>
          <w:rFonts w:hint="eastAsia" w:ascii="宋体" w:hAnsi="宋体" w:eastAsia="宋体" w:cs="宋体"/>
          <w:b/>
          <w:bCs/>
          <w:sz w:val="24"/>
          <w:szCs w:val="24"/>
          <w:lang w:val="en-US" w:eastAsia="zh-CN"/>
        </w:rPr>
      </w:pPr>
    </w:p>
    <w:p w14:paraId="3733BDAB">
      <w:pPr>
        <w:keepNext w:val="0"/>
        <w:keepLines w:val="0"/>
        <w:pageBreakBefore w:val="0"/>
        <w:kinsoku/>
        <w:wordWrap/>
        <w:overflowPunct/>
        <w:topLinePunct w:val="0"/>
        <w:autoSpaceDE/>
        <w:autoSpaceDN/>
        <w:bidi w:val="0"/>
        <w:adjustRightInd w:val="0"/>
        <w:snapToGrid w:val="0"/>
        <w:spacing w:line="600" w:lineRule="exact"/>
        <w:ind w:leftChars="0" w:firstLine="482" w:firstLineChars="200"/>
        <w:jc w:val="both"/>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sz w:val="24"/>
          <w:szCs w:val="24"/>
          <w:lang w:val="en-US"/>
        </w:rPr>
        <w:t>画面：犍为县的城市风光、乡村美景、镜头拉进街道的商铺，热气腾腾的食物端上桌，食客</w:t>
      </w:r>
      <w:r>
        <w:rPr>
          <w:rFonts w:hint="eastAsia" w:ascii="宋体" w:hAnsi="宋体" w:eastAsia="宋体" w:cs="宋体"/>
          <w:b/>
          <w:bCs/>
          <w:sz w:val="24"/>
          <w:szCs w:val="24"/>
          <w:lang w:val="en-US" w:eastAsia="zh-CN"/>
        </w:rPr>
        <w:t>微笑</w:t>
      </w:r>
      <w:r>
        <w:rPr>
          <w:rFonts w:hint="eastAsia" w:ascii="宋体" w:hAnsi="宋体" w:eastAsia="宋体" w:cs="宋体"/>
          <w:b/>
          <w:bCs/>
          <w:sz w:val="24"/>
          <w:szCs w:val="24"/>
          <w:lang w:val="en-US"/>
        </w:rPr>
        <w:t>享用美食的场景（特写）</w:t>
      </w:r>
      <w:r>
        <w:rPr>
          <w:rFonts w:hint="eastAsia" w:ascii="宋体" w:hAnsi="宋体" w:eastAsia="宋体" w:cs="宋体"/>
          <w:b/>
          <w:bCs/>
          <w:sz w:val="24"/>
          <w:szCs w:val="24"/>
          <w:lang w:val="en-US" w:eastAsia="zh-CN"/>
        </w:rPr>
        <w:t>。</w:t>
      </w:r>
      <w:r>
        <w:rPr>
          <w:rFonts w:hint="eastAsia" w:ascii="宋体" w:hAnsi="宋体" w:cs="宋体"/>
          <w:b/>
          <w:bCs/>
          <w:color w:val="FF0000"/>
          <w:sz w:val="24"/>
          <w:szCs w:val="24"/>
          <w:lang w:val="en-US" w:eastAsia="zh-CN"/>
        </w:rPr>
        <w:t>（你这个和开头有什么区别，最基础的结尾一般是要数据化体现啊，比如进过创建示范县，食品经营主体增加多少？食品抽检多少？群众满意率提高多少？）</w:t>
      </w:r>
    </w:p>
    <w:p w14:paraId="0CDDCF2D">
      <w:pPr>
        <w:keepNext w:val="0"/>
        <w:keepLines w:val="0"/>
        <w:pageBreakBefore w:val="0"/>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仿宋_GB2312" w:hAnsi="仿宋_GB2312" w:eastAsia="仿宋_GB2312" w:cs="仿宋_GB2312"/>
          <w:b w:val="0"/>
          <w:bCs w:val="0"/>
          <w:sz w:val="32"/>
          <w:szCs w:val="32"/>
          <w:lang w:val="en-US"/>
        </w:rPr>
      </w:pPr>
    </w:p>
    <w:p w14:paraId="74514D54"/>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altName w:val="宋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06AF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337FB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337FB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1755A"/>
    <w:multiLevelType w:val="singleLevel"/>
    <w:tmpl w:val="19B1755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854E0"/>
    <w:rsid w:val="29C50A14"/>
    <w:rsid w:val="4CB402B7"/>
    <w:rsid w:val="4D9854E0"/>
    <w:rsid w:val="5391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2157</Words>
  <Characters>2171</Characters>
  <Lines>0</Lines>
  <Paragraphs>0</Paragraphs>
  <TotalTime>65</TotalTime>
  <ScaleCrop>false</ScaleCrop>
  <LinksUpToDate>false</LinksUpToDate>
  <CharactersWithSpaces>2172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2024-11-21T09:52:00Z</dcterms:created>
  <dc:creator>hang</dc:creator>
  <cp:lastModifiedBy>hang</cp:lastModifiedBy>
  <dcterms:modified xsi:type="dcterms:W3CDTF">2024-11-25T08:06:13Z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FD16CB4057404493A1A14C98722D66D3_13</vt:lpwstr>
  </property>
</Properties>
</file>